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A195B" w14:textId="77777777" w:rsidR="002F0B1F" w:rsidRDefault="0055768B" w:rsidP="0055768B">
      <w:pPr>
        <w:rPr>
          <w:rFonts w:asciiTheme="majorHAnsi" w:hAnsiTheme="majorHAnsi"/>
          <w:b/>
        </w:rPr>
      </w:pPr>
      <w:r w:rsidRPr="004161B0">
        <w:rPr>
          <w:noProof/>
          <w:sz w:val="22"/>
          <w:szCs w:val="22"/>
          <w:lang w:eastAsia="en-GB"/>
        </w:rPr>
        <w:drawing>
          <wp:anchor distT="0" distB="0" distL="114300" distR="114300" simplePos="0" relativeHeight="251661312" behindDoc="1" locked="0" layoutInCell="1" allowOverlap="1" wp14:anchorId="2C7F672F" wp14:editId="2EA64BDE">
            <wp:simplePos x="0" y="0"/>
            <wp:positionH relativeFrom="margin">
              <wp:posOffset>-177097</wp:posOffset>
            </wp:positionH>
            <wp:positionV relativeFrom="margin">
              <wp:posOffset>-111652</wp:posOffset>
            </wp:positionV>
            <wp:extent cx="2927076" cy="1687992"/>
            <wp:effectExtent l="0" t="0" r="0" b="0"/>
            <wp:wrapNone/>
            <wp:docPr id="2" name="Picture 2" descr="/Users/HUB/Desktop/Logo/TB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UB/Desktop/Logo/TBT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076" cy="16879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4B8A55" w14:textId="77777777" w:rsidR="00037697" w:rsidRPr="0055768B" w:rsidRDefault="002F0B1F" w:rsidP="0055768B">
      <w:pPr>
        <w:spacing w:after="120"/>
        <w:jc w:val="right"/>
        <w:rPr>
          <w:rFonts w:ascii="Helvetica" w:eastAsia="Times New Roman" w:hAnsi="Helvetica"/>
          <w:color w:val="B6E0CB"/>
          <w:sz w:val="19"/>
          <w:szCs w:val="19"/>
          <w:u w:val="single"/>
        </w:rPr>
      </w:pPr>
      <w:r w:rsidRPr="004161B0">
        <w:rPr>
          <w:rFonts w:ascii="Helvetica" w:eastAsia="Times New Roman" w:hAnsi="Helvetica"/>
          <w:color w:val="000000"/>
          <w:sz w:val="22"/>
          <w:szCs w:val="22"/>
        </w:rPr>
        <w:t>Janet G Havemann Bowser</w:t>
      </w:r>
      <w:r w:rsidRPr="004161B0">
        <w:rPr>
          <w:rFonts w:ascii="Helvetica" w:eastAsia="Times New Roman" w:hAnsi="Helvetica"/>
          <w:color w:val="000000"/>
          <w:sz w:val="22"/>
          <w:szCs w:val="22"/>
        </w:rPr>
        <w:br/>
      </w:r>
      <w:r w:rsidRPr="004161B0">
        <w:rPr>
          <w:rFonts w:ascii="Helvetica" w:eastAsia="Times New Roman" w:hAnsi="Helvetica"/>
          <w:color w:val="000000"/>
          <w:sz w:val="16"/>
          <w:szCs w:val="16"/>
        </w:rPr>
        <w:t>Art Psychotherapist </w:t>
      </w:r>
      <w:r w:rsidRPr="004161B0">
        <w:rPr>
          <w:rFonts w:ascii="Helvetica" w:eastAsia="Times New Roman" w:hAnsi="Helvetica"/>
          <w:color w:val="000000"/>
          <w:sz w:val="16"/>
          <w:szCs w:val="16"/>
        </w:rPr>
        <w:br/>
      </w:r>
      <w:r>
        <w:rPr>
          <w:rFonts w:ascii="Helvetica" w:eastAsia="Times New Roman" w:hAnsi="Helvetica"/>
          <w:color w:val="000000"/>
          <w:sz w:val="16"/>
          <w:szCs w:val="16"/>
        </w:rPr>
        <w:t>B.</w:t>
      </w:r>
      <w:r w:rsidRPr="004161B0">
        <w:rPr>
          <w:rFonts w:ascii="Helvetica" w:eastAsia="Times New Roman" w:hAnsi="Helvetica"/>
          <w:color w:val="000000"/>
          <w:sz w:val="16"/>
          <w:szCs w:val="16"/>
        </w:rPr>
        <w:t>A Hons Fine Art, M.A Art Therapy</w:t>
      </w:r>
      <w:r w:rsidRPr="004161B0">
        <w:rPr>
          <w:rFonts w:ascii="Helvetica" w:eastAsia="Times New Roman" w:hAnsi="Helvetica"/>
          <w:color w:val="000000"/>
          <w:sz w:val="16"/>
          <w:szCs w:val="16"/>
        </w:rPr>
        <w:br/>
        <w:t>B.A.A.T Member, H.C.P.C Registered </w:t>
      </w:r>
      <w:r>
        <w:rPr>
          <w:rFonts w:ascii="Helvetica" w:eastAsia="Times New Roman" w:hAnsi="Helvetica"/>
          <w:color w:val="000000"/>
          <w:sz w:val="18"/>
          <w:szCs w:val="18"/>
        </w:rPr>
        <w:br/>
      </w:r>
      <w:r>
        <w:rPr>
          <w:rFonts w:ascii="Helvetica" w:eastAsia="Times New Roman" w:hAnsi="Helvetica"/>
          <w:color w:val="000000"/>
          <w:sz w:val="18"/>
          <w:szCs w:val="18"/>
        </w:rPr>
        <w:br/>
      </w:r>
      <w:hyperlink r:id="rId9" w:history="1">
        <w:r w:rsidRPr="00A735D7">
          <w:rPr>
            <w:rStyle w:val="Hyperlink"/>
            <w:rFonts w:ascii="Helvetica" w:eastAsia="Times New Roman" w:hAnsi="Helvetica"/>
            <w:color w:val="B6E0CB"/>
            <w:sz w:val="19"/>
            <w:szCs w:val="19"/>
          </w:rPr>
          <w:t>janhavemann@gmail.com</w:t>
        </w:r>
      </w:hyperlink>
      <w:r>
        <w:rPr>
          <w:rFonts w:ascii="Helvetica" w:eastAsia="Times New Roman" w:hAnsi="Helvetica"/>
          <w:color w:val="000000"/>
          <w:sz w:val="18"/>
          <w:szCs w:val="18"/>
        </w:rPr>
        <w:br/>
        <w:t>07921180217</w:t>
      </w:r>
      <w:r>
        <w:rPr>
          <w:rFonts w:ascii="Helvetica" w:eastAsia="Times New Roman" w:hAnsi="Helvetica"/>
          <w:color w:val="000000"/>
          <w:sz w:val="18"/>
          <w:szCs w:val="18"/>
        </w:rPr>
        <w:br/>
      </w:r>
      <w:r w:rsidRPr="00730A1E">
        <w:rPr>
          <w:rFonts w:ascii="Helvetica" w:eastAsia="Times New Roman" w:hAnsi="Helvetica"/>
          <w:color w:val="001C53"/>
          <w:sz w:val="18"/>
          <w:szCs w:val="18"/>
        </w:rPr>
        <w:br/>
      </w:r>
      <w:hyperlink r:id="rId10" w:history="1">
        <w:r w:rsidRPr="00A735D7">
          <w:rPr>
            <w:rStyle w:val="Hyperlink"/>
            <w:rFonts w:ascii="Helvetica" w:eastAsia="Times New Roman" w:hAnsi="Helvetica"/>
            <w:color w:val="B6E0CB"/>
            <w:sz w:val="19"/>
            <w:szCs w:val="19"/>
          </w:rPr>
          <w:t>www.tobloom.co.uk</w:t>
        </w:r>
      </w:hyperlink>
    </w:p>
    <w:p w14:paraId="4806A34A" w14:textId="77777777" w:rsidR="0055768B" w:rsidRPr="0055768B" w:rsidRDefault="002F0B1F" w:rsidP="0055768B">
      <w:r>
        <w:rPr>
          <w:rFonts w:asciiTheme="majorHAnsi" w:hAnsiTheme="majorHAnsi"/>
          <w:b/>
        </w:rPr>
        <w:br/>
      </w:r>
      <w:r>
        <w:rPr>
          <w:noProof/>
          <w:lang w:eastAsia="en-GB"/>
        </w:rPr>
        <mc:AlternateContent>
          <mc:Choice Requires="wps">
            <w:drawing>
              <wp:anchor distT="0" distB="0" distL="114300" distR="114300" simplePos="0" relativeHeight="251662336" behindDoc="1" locked="0" layoutInCell="1" allowOverlap="1" wp14:anchorId="42354502" wp14:editId="10A530D3">
                <wp:simplePos x="0" y="0"/>
                <wp:positionH relativeFrom="column">
                  <wp:posOffset>-151130</wp:posOffset>
                </wp:positionH>
                <wp:positionV relativeFrom="paragraph">
                  <wp:posOffset>51354</wp:posOffset>
                </wp:positionV>
                <wp:extent cx="6748929" cy="45719"/>
                <wp:effectExtent l="0" t="0" r="7620" b="5715"/>
                <wp:wrapNone/>
                <wp:docPr id="5" name="Rounded Rectangle 5"/>
                <wp:cNvGraphicFramePr/>
                <a:graphic xmlns:a="http://schemas.openxmlformats.org/drawingml/2006/main">
                  <a:graphicData uri="http://schemas.microsoft.com/office/word/2010/wordprocessingShape">
                    <wps:wsp>
                      <wps:cNvSpPr/>
                      <wps:spPr>
                        <a:xfrm>
                          <a:off x="0" y="0"/>
                          <a:ext cx="6748929" cy="45719"/>
                        </a:xfrm>
                        <a:prstGeom prst="roundRect">
                          <a:avLst/>
                        </a:prstGeom>
                        <a:solidFill>
                          <a:srgbClr val="BBE3D5"/>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w14:anchorId="3E1F5D1A" id="Rounded Rectangle 5" o:spid="_x0000_s1026" style="position:absolute;margin-left:-11.9pt;margin-top:4.05pt;width:531.4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" fillcolor="#bbe3d5" stroked="f"/>
            </w:pict>
          </mc:Fallback>
        </mc:AlternateContent>
      </w:r>
      <w:r w:rsidR="0055768B" w:rsidRPr="00F9390B">
        <w:rPr>
          <w:rFonts w:asciiTheme="majorHAnsi" w:hAnsiTheme="majorHAnsi"/>
          <w:b/>
          <w:color w:val="31849B" w:themeColor="accent5" w:themeShade="BF"/>
        </w:rPr>
        <w:t>How does Art Therapy help?</w:t>
      </w:r>
    </w:p>
    <w:p w14:paraId="41B32181" w14:textId="77777777" w:rsidR="0055768B" w:rsidRPr="00F9390B" w:rsidRDefault="0055768B" w:rsidP="0055768B">
      <w:pPr>
        <w:jc w:val="both"/>
        <w:rPr>
          <w:rFonts w:asciiTheme="majorHAnsi" w:hAnsiTheme="majorHAnsi"/>
          <w:sz w:val="22"/>
          <w:szCs w:val="22"/>
        </w:rPr>
      </w:pPr>
      <w:r w:rsidRPr="00F9390B">
        <w:rPr>
          <w:rFonts w:asciiTheme="majorHAnsi" w:hAnsiTheme="majorHAnsi"/>
          <w:sz w:val="22"/>
          <w:szCs w:val="22"/>
        </w:rPr>
        <w:t>Art therapy can help improve behaviour, raise achievement, encourage attendance and help pupils take part more fully in school life.</w:t>
      </w:r>
    </w:p>
    <w:p w14:paraId="1019209E" w14:textId="77777777" w:rsidR="0055768B" w:rsidRPr="00F9390B" w:rsidRDefault="0055768B" w:rsidP="0055768B">
      <w:pPr>
        <w:jc w:val="both"/>
        <w:rPr>
          <w:rFonts w:asciiTheme="majorHAnsi" w:hAnsiTheme="majorHAnsi"/>
          <w:sz w:val="22"/>
          <w:szCs w:val="22"/>
        </w:rPr>
      </w:pPr>
      <w:r w:rsidRPr="00F9390B">
        <w:rPr>
          <w:rFonts w:asciiTheme="majorHAnsi" w:hAnsiTheme="majorHAnsi"/>
          <w:sz w:val="22"/>
          <w:szCs w:val="22"/>
        </w:rPr>
        <w:t xml:space="preserve">The pupils who may benefit are those: </w:t>
      </w:r>
    </w:p>
    <w:p w14:paraId="2F04FD34" w14:textId="77777777" w:rsidR="0055768B" w:rsidRPr="00F9390B" w:rsidRDefault="0055768B" w:rsidP="0055768B">
      <w:pPr>
        <w:pStyle w:val="ListParagraph"/>
        <w:numPr>
          <w:ilvl w:val="0"/>
          <w:numId w:val="1"/>
        </w:numPr>
        <w:spacing w:line="240" w:lineRule="auto"/>
        <w:rPr>
          <w:rFonts w:asciiTheme="majorHAnsi" w:hAnsiTheme="majorHAnsi"/>
        </w:rPr>
      </w:pPr>
      <w:r w:rsidRPr="00F9390B">
        <w:rPr>
          <w:rFonts w:asciiTheme="majorHAnsi" w:hAnsiTheme="majorHAnsi"/>
        </w:rPr>
        <w:t>In danger of exclusion</w:t>
      </w:r>
    </w:p>
    <w:p w14:paraId="6D728962" w14:textId="77777777" w:rsidR="0055768B" w:rsidRPr="00F9390B" w:rsidRDefault="0055768B" w:rsidP="0055768B">
      <w:pPr>
        <w:pStyle w:val="ListParagraph"/>
        <w:numPr>
          <w:ilvl w:val="0"/>
          <w:numId w:val="1"/>
        </w:numPr>
        <w:spacing w:line="240" w:lineRule="auto"/>
        <w:rPr>
          <w:rFonts w:asciiTheme="majorHAnsi" w:hAnsiTheme="majorHAnsi"/>
        </w:rPr>
      </w:pPr>
      <w:r w:rsidRPr="00F9390B">
        <w:rPr>
          <w:rFonts w:asciiTheme="majorHAnsi" w:hAnsiTheme="majorHAnsi"/>
        </w:rPr>
        <w:t>Experiencing emotional and behavioural difficulties</w:t>
      </w:r>
    </w:p>
    <w:p w14:paraId="5E0D581B" w14:textId="77777777" w:rsidR="0055768B" w:rsidRPr="00F9390B" w:rsidRDefault="0055768B" w:rsidP="0055768B">
      <w:pPr>
        <w:pStyle w:val="ListParagraph"/>
        <w:numPr>
          <w:ilvl w:val="0"/>
          <w:numId w:val="1"/>
        </w:numPr>
        <w:spacing w:line="240" w:lineRule="auto"/>
        <w:rPr>
          <w:rFonts w:asciiTheme="majorHAnsi" w:hAnsiTheme="majorHAnsi"/>
        </w:rPr>
      </w:pPr>
      <w:r w:rsidRPr="00F9390B">
        <w:rPr>
          <w:rFonts w:asciiTheme="majorHAnsi" w:hAnsiTheme="majorHAnsi"/>
        </w:rPr>
        <w:t>Those with communication and social difficulties</w:t>
      </w:r>
    </w:p>
    <w:p w14:paraId="40F9E60A" w14:textId="77777777" w:rsidR="0055768B" w:rsidRPr="00F9390B" w:rsidRDefault="0055768B" w:rsidP="0055768B">
      <w:pPr>
        <w:pStyle w:val="ListParagraph"/>
        <w:numPr>
          <w:ilvl w:val="0"/>
          <w:numId w:val="1"/>
        </w:numPr>
        <w:spacing w:line="240" w:lineRule="auto"/>
        <w:rPr>
          <w:rFonts w:asciiTheme="majorHAnsi" w:hAnsiTheme="majorHAnsi"/>
        </w:rPr>
      </w:pPr>
      <w:r w:rsidRPr="00F9390B">
        <w:rPr>
          <w:rFonts w:asciiTheme="majorHAnsi" w:hAnsiTheme="majorHAnsi"/>
        </w:rPr>
        <w:t>Those struggling with particular life events such as bereavement, changes in family structure, and illness</w:t>
      </w:r>
    </w:p>
    <w:p w14:paraId="4DFAEC7E" w14:textId="77777777" w:rsidR="0055768B" w:rsidRPr="00F9390B" w:rsidRDefault="0055768B" w:rsidP="0055768B">
      <w:pPr>
        <w:pStyle w:val="ListParagraph"/>
        <w:numPr>
          <w:ilvl w:val="0"/>
          <w:numId w:val="1"/>
        </w:numPr>
        <w:spacing w:line="240" w:lineRule="auto"/>
        <w:rPr>
          <w:rFonts w:asciiTheme="majorHAnsi" w:hAnsiTheme="majorHAnsi"/>
        </w:rPr>
      </w:pPr>
      <w:r w:rsidRPr="00F9390B">
        <w:rPr>
          <w:rFonts w:asciiTheme="majorHAnsi" w:hAnsiTheme="majorHAnsi"/>
        </w:rPr>
        <w:t>Who are refugees or are seeking asylum</w:t>
      </w:r>
    </w:p>
    <w:p w14:paraId="2E4F75F7" w14:textId="77777777" w:rsidR="0055768B" w:rsidRPr="00F9390B" w:rsidRDefault="0055768B" w:rsidP="0055768B">
      <w:pPr>
        <w:pStyle w:val="ListParagraph"/>
        <w:numPr>
          <w:ilvl w:val="0"/>
          <w:numId w:val="1"/>
        </w:numPr>
        <w:spacing w:line="240" w:lineRule="auto"/>
        <w:rPr>
          <w:rFonts w:asciiTheme="majorHAnsi" w:hAnsiTheme="majorHAnsi"/>
        </w:rPr>
      </w:pPr>
      <w:r w:rsidRPr="00F9390B">
        <w:rPr>
          <w:rFonts w:asciiTheme="majorHAnsi" w:hAnsiTheme="majorHAnsi"/>
        </w:rPr>
        <w:t>Who have suffered abuse, bullying or trauma</w:t>
      </w:r>
    </w:p>
    <w:p w14:paraId="396D568E" w14:textId="77777777" w:rsidR="0055768B" w:rsidRDefault="0055768B" w:rsidP="0055768B">
      <w:pPr>
        <w:pStyle w:val="ListParagraph"/>
        <w:numPr>
          <w:ilvl w:val="0"/>
          <w:numId w:val="1"/>
        </w:numPr>
        <w:spacing w:line="240" w:lineRule="auto"/>
        <w:rPr>
          <w:rFonts w:asciiTheme="majorHAnsi" w:hAnsiTheme="majorHAnsi"/>
        </w:rPr>
      </w:pPr>
      <w:r w:rsidRPr="00F9390B">
        <w:rPr>
          <w:rFonts w:asciiTheme="majorHAnsi" w:hAnsiTheme="majorHAnsi"/>
        </w:rPr>
        <w:t>With Autistic Spectrum Disorders</w:t>
      </w:r>
    </w:p>
    <w:p w14:paraId="083F8A6E" w14:textId="59834DF9" w:rsidR="0012244D" w:rsidRDefault="0012244D" w:rsidP="0012244D">
      <w:pPr>
        <w:pStyle w:val="ListParagraph"/>
        <w:numPr>
          <w:ilvl w:val="0"/>
          <w:numId w:val="1"/>
        </w:numPr>
        <w:spacing w:line="240" w:lineRule="auto"/>
        <w:rPr>
          <w:rFonts w:asciiTheme="majorHAnsi" w:hAnsiTheme="majorHAnsi"/>
        </w:rPr>
      </w:pPr>
      <w:r>
        <w:rPr>
          <w:rFonts w:asciiTheme="majorHAnsi" w:hAnsiTheme="majorHAnsi"/>
        </w:rPr>
        <w:t xml:space="preserve">Children in the Social Care system, </w:t>
      </w:r>
      <w:r w:rsidR="00F40B71">
        <w:rPr>
          <w:rFonts w:asciiTheme="majorHAnsi" w:hAnsiTheme="majorHAnsi"/>
        </w:rPr>
        <w:t>CIC</w:t>
      </w:r>
      <w:r>
        <w:rPr>
          <w:rFonts w:asciiTheme="majorHAnsi" w:hAnsiTheme="majorHAnsi"/>
        </w:rPr>
        <w:t xml:space="preserve">, PLAC. </w:t>
      </w:r>
    </w:p>
    <w:p w14:paraId="08AE6585" w14:textId="77777777" w:rsidR="0012244D" w:rsidRDefault="0012244D" w:rsidP="0012244D">
      <w:pPr>
        <w:pStyle w:val="ListParagraph"/>
        <w:numPr>
          <w:ilvl w:val="0"/>
          <w:numId w:val="1"/>
        </w:numPr>
        <w:spacing w:line="240" w:lineRule="auto"/>
        <w:rPr>
          <w:rFonts w:asciiTheme="majorHAnsi" w:hAnsiTheme="majorHAnsi"/>
        </w:rPr>
      </w:pPr>
      <w:r>
        <w:rPr>
          <w:rFonts w:asciiTheme="majorHAnsi" w:hAnsiTheme="majorHAnsi"/>
        </w:rPr>
        <w:t>Children on the SEND register</w:t>
      </w:r>
    </w:p>
    <w:p w14:paraId="257964B4" w14:textId="3D190882" w:rsidR="0012244D" w:rsidRPr="00F9390B" w:rsidRDefault="0012244D" w:rsidP="0012244D">
      <w:pPr>
        <w:pStyle w:val="ListParagraph"/>
        <w:numPr>
          <w:ilvl w:val="0"/>
          <w:numId w:val="1"/>
        </w:numPr>
        <w:spacing w:line="240" w:lineRule="auto"/>
        <w:rPr>
          <w:rFonts w:asciiTheme="majorHAnsi" w:hAnsiTheme="majorHAnsi"/>
        </w:rPr>
      </w:pPr>
      <w:r>
        <w:rPr>
          <w:rFonts w:asciiTheme="majorHAnsi" w:hAnsiTheme="majorHAnsi"/>
        </w:rPr>
        <w:t>Children under Child Protection or Children in Need plans</w:t>
      </w:r>
    </w:p>
    <w:p w14:paraId="329E468D" w14:textId="77777777" w:rsidR="0055768B" w:rsidRPr="00F9390B" w:rsidRDefault="0055768B" w:rsidP="0055768B">
      <w:pPr>
        <w:jc w:val="both"/>
        <w:rPr>
          <w:rFonts w:asciiTheme="majorHAnsi" w:hAnsiTheme="majorHAnsi"/>
          <w:sz w:val="22"/>
          <w:szCs w:val="22"/>
        </w:rPr>
      </w:pPr>
      <w:r w:rsidRPr="00F9390B">
        <w:rPr>
          <w:rFonts w:asciiTheme="majorHAnsi" w:hAnsiTheme="majorHAnsi"/>
          <w:sz w:val="22"/>
          <w:szCs w:val="22"/>
        </w:rPr>
        <w:t>These pupils may present as withdrawn or anxious, angry, depressed, moody, violent or disaffected.  Art Therapy can benefit them individually and have a positive impact on the school environment.</w:t>
      </w:r>
    </w:p>
    <w:p w14:paraId="7D055534" w14:textId="77777777" w:rsidR="0055768B" w:rsidRPr="00F9390B" w:rsidRDefault="0055768B" w:rsidP="0055768B">
      <w:pPr>
        <w:spacing w:after="0"/>
        <w:jc w:val="both"/>
        <w:rPr>
          <w:rFonts w:asciiTheme="majorHAnsi" w:hAnsiTheme="majorHAnsi"/>
          <w:b/>
          <w:color w:val="31849B" w:themeColor="accent5" w:themeShade="BF"/>
        </w:rPr>
      </w:pPr>
      <w:r w:rsidRPr="00F9390B">
        <w:rPr>
          <w:rFonts w:asciiTheme="majorHAnsi" w:hAnsiTheme="majorHAnsi"/>
          <w:b/>
          <w:color w:val="31849B" w:themeColor="accent5" w:themeShade="BF"/>
        </w:rPr>
        <w:t>What is Art Therapy?</w:t>
      </w:r>
    </w:p>
    <w:p w14:paraId="50A29EC1" w14:textId="77777777" w:rsidR="0055768B" w:rsidRPr="00F9390B" w:rsidRDefault="0055768B" w:rsidP="0055768B">
      <w:pPr>
        <w:jc w:val="both"/>
        <w:rPr>
          <w:rFonts w:asciiTheme="majorHAnsi" w:eastAsia="Calibri" w:hAnsiTheme="majorHAnsi" w:cs="Arial"/>
          <w:sz w:val="22"/>
          <w:szCs w:val="22"/>
        </w:rPr>
      </w:pPr>
      <w:r w:rsidRPr="00F9390B">
        <w:rPr>
          <w:rFonts w:asciiTheme="majorHAnsi" w:hAnsiTheme="majorHAnsi"/>
          <w:sz w:val="22"/>
          <w:szCs w:val="22"/>
        </w:rPr>
        <w:t xml:space="preserve">The basic premise of art therapy is art as a form of expression, this negates the need for words, or talent and emphasises the development of self-expression through the art mediums.  </w:t>
      </w:r>
      <w:r w:rsidRPr="00F9390B">
        <w:rPr>
          <w:rFonts w:asciiTheme="majorHAnsi" w:hAnsiTheme="majorHAnsi" w:cs="Arial"/>
          <w:sz w:val="22"/>
          <w:szCs w:val="22"/>
        </w:rPr>
        <w:t>A fixed</w:t>
      </w:r>
      <w:r w:rsidRPr="00F9390B">
        <w:rPr>
          <w:rFonts w:asciiTheme="majorHAnsi" w:eastAsia="Calibri" w:hAnsiTheme="majorHAnsi" w:cs="Arial"/>
          <w:sz w:val="22"/>
          <w:szCs w:val="22"/>
        </w:rPr>
        <w:t xml:space="preserve"> hour a week </w:t>
      </w:r>
      <w:r w:rsidRPr="00F9390B">
        <w:rPr>
          <w:rFonts w:asciiTheme="majorHAnsi" w:hAnsiTheme="majorHAnsi" w:cs="Arial"/>
          <w:sz w:val="22"/>
          <w:szCs w:val="22"/>
        </w:rPr>
        <w:t>is</w:t>
      </w:r>
      <w:r w:rsidRPr="00F9390B">
        <w:rPr>
          <w:rFonts w:asciiTheme="majorHAnsi" w:eastAsia="Calibri" w:hAnsiTheme="majorHAnsi" w:cs="Arial"/>
          <w:sz w:val="22"/>
          <w:szCs w:val="22"/>
        </w:rPr>
        <w:t xml:space="preserve"> spent in either one-on-one time, or a small group</w:t>
      </w:r>
      <w:r w:rsidRPr="00F9390B">
        <w:rPr>
          <w:rFonts w:asciiTheme="majorHAnsi" w:hAnsiTheme="majorHAnsi" w:cs="Arial"/>
          <w:sz w:val="22"/>
          <w:szCs w:val="22"/>
        </w:rPr>
        <w:t>.  This</w:t>
      </w:r>
      <w:r w:rsidRPr="00F9390B">
        <w:rPr>
          <w:rFonts w:asciiTheme="majorHAnsi" w:eastAsia="Calibri" w:hAnsiTheme="majorHAnsi" w:cs="Arial"/>
          <w:sz w:val="22"/>
          <w:szCs w:val="22"/>
        </w:rPr>
        <w:t xml:space="preserve"> encourage</w:t>
      </w:r>
      <w:r w:rsidRPr="00F9390B">
        <w:rPr>
          <w:rFonts w:asciiTheme="majorHAnsi" w:hAnsiTheme="majorHAnsi" w:cs="Arial"/>
          <w:sz w:val="22"/>
          <w:szCs w:val="22"/>
        </w:rPr>
        <w:t>s</w:t>
      </w:r>
      <w:r w:rsidRPr="00F9390B">
        <w:rPr>
          <w:rFonts w:asciiTheme="majorHAnsi" w:eastAsia="Calibri" w:hAnsiTheme="majorHAnsi" w:cs="Arial"/>
          <w:sz w:val="22"/>
          <w:szCs w:val="22"/>
        </w:rPr>
        <w:t xml:space="preserve"> </w:t>
      </w:r>
      <w:r w:rsidRPr="00F9390B">
        <w:rPr>
          <w:rFonts w:asciiTheme="majorHAnsi" w:hAnsiTheme="majorHAnsi" w:cs="Arial"/>
          <w:sz w:val="22"/>
          <w:szCs w:val="22"/>
        </w:rPr>
        <w:t>pupils</w:t>
      </w:r>
      <w:r w:rsidRPr="00F9390B">
        <w:rPr>
          <w:rFonts w:asciiTheme="majorHAnsi" w:eastAsia="Calibri" w:hAnsiTheme="majorHAnsi" w:cs="Arial"/>
          <w:sz w:val="22"/>
          <w:szCs w:val="22"/>
        </w:rPr>
        <w:t xml:space="preserve"> to engage in communication and create a working relationship aimed at their specific developmental stage.  Art Th</w:t>
      </w:r>
      <w:r w:rsidRPr="00F9390B">
        <w:rPr>
          <w:rFonts w:asciiTheme="majorHAnsi" w:hAnsiTheme="majorHAnsi" w:cs="Arial"/>
          <w:sz w:val="22"/>
          <w:szCs w:val="22"/>
        </w:rPr>
        <w:t xml:space="preserve">erapy provides a space for the pupils </w:t>
      </w:r>
      <w:r w:rsidRPr="00F9390B">
        <w:rPr>
          <w:rFonts w:asciiTheme="majorHAnsi" w:eastAsia="Calibri" w:hAnsiTheme="majorHAnsi" w:cs="Arial"/>
          <w:sz w:val="22"/>
          <w:szCs w:val="22"/>
        </w:rPr>
        <w:t xml:space="preserve">to engage with their emotional world in a safe facilitating environment. </w:t>
      </w:r>
    </w:p>
    <w:p w14:paraId="09B13D7D" w14:textId="77777777" w:rsidR="0055768B" w:rsidRDefault="0055768B" w:rsidP="0055768B">
      <w:pPr>
        <w:jc w:val="both"/>
        <w:rPr>
          <w:rFonts w:asciiTheme="majorHAnsi" w:eastAsia="Calibri" w:hAnsiTheme="majorHAnsi" w:cs="Arial"/>
          <w:sz w:val="22"/>
          <w:szCs w:val="22"/>
        </w:rPr>
      </w:pPr>
      <w:r w:rsidRPr="00F9390B">
        <w:rPr>
          <w:rFonts w:asciiTheme="majorHAnsi" w:eastAsia="Calibri" w:hAnsiTheme="majorHAnsi" w:cs="Arial"/>
          <w:sz w:val="22"/>
          <w:szCs w:val="22"/>
        </w:rPr>
        <w:t xml:space="preserve">Working closely and intensely with pupils allows the therapist the time to engage with the nuances of their patterns of behaviour, and allows the development of interventions that alleviate some of their anxiety triggers.  One of the main areas of focus is the pupil’s behaviour and its effects on relationships, in and outside of school.  The knowledge gained through this work was then fed back to the staff and translated into practical ideas and solutions for a healthier classroom environment suited to the specific needs of the individual pupils. </w:t>
      </w:r>
    </w:p>
    <w:p w14:paraId="6F90A30C" w14:textId="77777777" w:rsidR="0055768B" w:rsidRDefault="0055768B" w:rsidP="0055768B">
      <w:pPr>
        <w:spacing w:after="0"/>
        <w:rPr>
          <w:rFonts w:asciiTheme="majorHAnsi" w:hAnsiTheme="majorHAnsi"/>
          <w:b/>
          <w:color w:val="31849B" w:themeColor="accent5" w:themeShade="BF"/>
        </w:rPr>
      </w:pPr>
      <w:r>
        <w:rPr>
          <w:rFonts w:asciiTheme="majorHAnsi" w:hAnsiTheme="majorHAnsi"/>
          <w:b/>
          <w:color w:val="31849B" w:themeColor="accent5" w:themeShade="BF"/>
        </w:rPr>
        <w:t>The Process</w:t>
      </w:r>
    </w:p>
    <w:p w14:paraId="1ACBFDDF" w14:textId="12B058C9" w:rsidR="0055768B" w:rsidRDefault="0055768B" w:rsidP="0055768B">
      <w:pPr>
        <w:spacing w:after="0"/>
        <w:jc w:val="both"/>
        <w:rPr>
          <w:rFonts w:asciiTheme="majorHAnsi" w:hAnsiTheme="majorHAnsi"/>
          <w:sz w:val="22"/>
          <w:szCs w:val="22"/>
        </w:rPr>
      </w:pPr>
      <w:r>
        <w:rPr>
          <w:rFonts w:asciiTheme="majorHAnsi" w:hAnsiTheme="majorHAnsi"/>
          <w:sz w:val="22"/>
          <w:szCs w:val="22"/>
        </w:rPr>
        <w:t>Consent from the child’s parent or carer will need to be gained, in writing.  This document will be provided by the Art Therapist along with a referral form.   This referral form will then need to be completed by the SENCO or school representative</w:t>
      </w:r>
      <w:r w:rsidR="005E0471">
        <w:rPr>
          <w:rFonts w:asciiTheme="majorHAnsi" w:hAnsiTheme="majorHAnsi"/>
          <w:sz w:val="22"/>
          <w:szCs w:val="22"/>
        </w:rPr>
        <w:t>, with the support of the parent/carer</w:t>
      </w:r>
      <w:r>
        <w:rPr>
          <w:rFonts w:asciiTheme="majorHAnsi" w:hAnsiTheme="majorHAnsi"/>
          <w:sz w:val="22"/>
          <w:szCs w:val="22"/>
        </w:rPr>
        <w:t xml:space="preserve">.  An initial assessment will then be facilitated by the Art Therapist to ascertain whether Art Therapy is the correct intervention to offer the child, and if the timing is suitable for the particular scenario presented.  This will then be discussed with the team around the child and the arrangements will be made to provide therapy sessions based on the agreed outcomes for the therapeutic intervention. </w:t>
      </w:r>
    </w:p>
    <w:p w14:paraId="1ED706E4" w14:textId="77777777" w:rsidR="0055768B" w:rsidRDefault="0055768B" w:rsidP="0055768B">
      <w:pPr>
        <w:spacing w:after="0"/>
        <w:jc w:val="both"/>
        <w:rPr>
          <w:rFonts w:asciiTheme="majorHAnsi" w:hAnsiTheme="majorHAnsi"/>
          <w:sz w:val="22"/>
          <w:szCs w:val="22"/>
        </w:rPr>
      </w:pPr>
    </w:p>
    <w:p w14:paraId="443233BC" w14:textId="77777777" w:rsidR="00F91FBC" w:rsidRPr="005D0D21" w:rsidRDefault="00F91FBC" w:rsidP="0055768B">
      <w:pPr>
        <w:spacing w:after="0"/>
        <w:jc w:val="both"/>
        <w:rPr>
          <w:rFonts w:asciiTheme="majorHAnsi" w:hAnsiTheme="majorHAnsi"/>
          <w:sz w:val="22"/>
          <w:szCs w:val="22"/>
        </w:rPr>
      </w:pPr>
    </w:p>
    <w:p w14:paraId="3A30191E" w14:textId="77777777" w:rsidR="0055768B" w:rsidRPr="001C12E9" w:rsidRDefault="0055768B" w:rsidP="0055768B">
      <w:pPr>
        <w:rPr>
          <w:rFonts w:asciiTheme="majorHAnsi" w:hAnsiTheme="majorHAnsi"/>
          <w:b/>
          <w:color w:val="31849B" w:themeColor="accent5" w:themeShade="BF"/>
        </w:rPr>
      </w:pPr>
      <w:r w:rsidRPr="00F9390B">
        <w:rPr>
          <w:rFonts w:asciiTheme="majorHAnsi" w:hAnsiTheme="majorHAnsi"/>
          <w:b/>
          <w:color w:val="31849B" w:themeColor="accent5" w:themeShade="BF"/>
        </w:rPr>
        <w:lastRenderedPageBreak/>
        <w:t>Therapeutic interventions:</w:t>
      </w:r>
      <w:r>
        <w:rPr>
          <w:rFonts w:asciiTheme="majorHAnsi" w:hAnsiTheme="majorHAnsi"/>
          <w:b/>
          <w:color w:val="31849B" w:themeColor="accent5" w:themeShade="BF"/>
        </w:rPr>
        <w:br/>
      </w:r>
      <w:r w:rsidRPr="00F9390B">
        <w:rPr>
          <w:rFonts w:asciiTheme="majorHAnsi" w:hAnsiTheme="majorHAnsi"/>
          <w:sz w:val="22"/>
          <w:szCs w:val="22"/>
        </w:rPr>
        <w:t>There are five areas of intervention that can be offered to the school, these are as follows:</w:t>
      </w:r>
    </w:p>
    <w:p w14:paraId="624067E4" w14:textId="77777777" w:rsidR="0055768B" w:rsidRPr="00F9390B" w:rsidRDefault="0055768B" w:rsidP="0055768B">
      <w:pPr>
        <w:spacing w:after="120"/>
        <w:jc w:val="both"/>
        <w:rPr>
          <w:rFonts w:asciiTheme="majorHAnsi" w:hAnsiTheme="majorHAnsi"/>
        </w:rPr>
      </w:pPr>
      <w:r>
        <w:rPr>
          <w:rFonts w:asciiTheme="majorHAnsi" w:hAnsiTheme="majorHAnsi"/>
          <w:b/>
          <w:color w:val="31849B" w:themeColor="accent5" w:themeShade="BF"/>
        </w:rPr>
        <w:t xml:space="preserve">1.  </w:t>
      </w:r>
      <w:r w:rsidRPr="00F9390B">
        <w:rPr>
          <w:rFonts w:asciiTheme="majorHAnsi" w:hAnsiTheme="majorHAnsi"/>
          <w:b/>
          <w:color w:val="31849B" w:themeColor="accent5" w:themeShade="BF"/>
        </w:rPr>
        <w:t>Individual therapy.</w:t>
      </w:r>
      <w:r w:rsidRPr="00F9390B">
        <w:rPr>
          <w:rFonts w:asciiTheme="majorHAnsi" w:hAnsiTheme="majorHAnsi"/>
        </w:rPr>
        <w:t xml:space="preserve">  </w:t>
      </w:r>
      <w:r w:rsidRPr="00F9390B">
        <w:rPr>
          <w:rFonts w:asciiTheme="majorHAnsi" w:hAnsiTheme="majorHAnsi"/>
          <w:sz w:val="22"/>
          <w:szCs w:val="22"/>
        </w:rPr>
        <w:t>Students will be offered a weekly, one-to-one hour-long session.  There will be an initial assessment fol</w:t>
      </w:r>
      <w:r>
        <w:rPr>
          <w:rFonts w:asciiTheme="majorHAnsi" w:hAnsiTheme="majorHAnsi"/>
          <w:sz w:val="22"/>
          <w:szCs w:val="22"/>
        </w:rPr>
        <w:t>lowed by either a six or twelve-</w:t>
      </w:r>
      <w:r w:rsidRPr="00F9390B">
        <w:rPr>
          <w:rFonts w:asciiTheme="majorHAnsi" w:hAnsiTheme="majorHAnsi"/>
          <w:sz w:val="22"/>
          <w:szCs w:val="22"/>
        </w:rPr>
        <w:t>week therapy intervention.  Pupils who may benefit are those in danger of exclusion and or experiencing emotional and behavioural difficulties.</w:t>
      </w:r>
    </w:p>
    <w:p w14:paraId="5BDE876B" w14:textId="77777777" w:rsidR="0055768B" w:rsidRPr="00F9390B" w:rsidRDefault="0055768B" w:rsidP="0055768B">
      <w:pPr>
        <w:spacing w:after="120"/>
        <w:jc w:val="both"/>
        <w:rPr>
          <w:rFonts w:asciiTheme="majorHAnsi" w:hAnsiTheme="majorHAnsi"/>
        </w:rPr>
      </w:pPr>
      <w:r>
        <w:rPr>
          <w:rFonts w:asciiTheme="majorHAnsi" w:hAnsiTheme="majorHAnsi"/>
          <w:b/>
          <w:color w:val="31849B" w:themeColor="accent5" w:themeShade="BF"/>
        </w:rPr>
        <w:t xml:space="preserve">2.   </w:t>
      </w:r>
      <w:r w:rsidRPr="00F9390B">
        <w:rPr>
          <w:rFonts w:asciiTheme="majorHAnsi" w:hAnsiTheme="majorHAnsi"/>
          <w:b/>
          <w:color w:val="31849B" w:themeColor="accent5" w:themeShade="BF"/>
        </w:rPr>
        <w:t>Group therapy.</w:t>
      </w:r>
      <w:r w:rsidRPr="00F9390B">
        <w:rPr>
          <w:rFonts w:asciiTheme="majorHAnsi" w:hAnsiTheme="majorHAnsi"/>
          <w:b/>
        </w:rPr>
        <w:t xml:space="preserve">  </w:t>
      </w:r>
      <w:r w:rsidRPr="00F9390B">
        <w:rPr>
          <w:rFonts w:asciiTheme="majorHAnsi" w:hAnsiTheme="majorHAnsi"/>
          <w:sz w:val="22"/>
          <w:szCs w:val="22"/>
        </w:rPr>
        <w:t xml:space="preserve">A group of between four and six students will be offered a weekly hour-long group session.  The students will be individually assessed </w:t>
      </w:r>
      <w:r>
        <w:rPr>
          <w:rFonts w:asciiTheme="majorHAnsi" w:hAnsiTheme="majorHAnsi"/>
          <w:sz w:val="22"/>
          <w:szCs w:val="22"/>
        </w:rPr>
        <w:t xml:space="preserve">followed by either a six or ten-week therapy program.  </w:t>
      </w:r>
      <w:r w:rsidRPr="00F9390B">
        <w:rPr>
          <w:rFonts w:asciiTheme="majorHAnsi" w:hAnsiTheme="majorHAnsi"/>
          <w:sz w:val="22"/>
          <w:szCs w:val="22"/>
        </w:rPr>
        <w:t xml:space="preserve">Pupils who may benefit are those </w:t>
      </w:r>
      <w:r w:rsidRPr="00F9390B">
        <w:rPr>
          <w:rFonts w:asciiTheme="majorHAnsi" w:hAnsiTheme="majorHAnsi" w:cstheme="minorHAnsi"/>
          <w:sz w:val="22"/>
          <w:szCs w:val="22"/>
        </w:rPr>
        <w:t>with social and communication difficulties, or those struggling to relate to their peer group.</w:t>
      </w:r>
      <w:r w:rsidRPr="00F9390B">
        <w:rPr>
          <w:rFonts w:asciiTheme="majorHAnsi" w:hAnsiTheme="majorHAnsi" w:cstheme="minorHAnsi"/>
        </w:rPr>
        <w:t xml:space="preserve"> </w:t>
      </w:r>
    </w:p>
    <w:p w14:paraId="02FDFBCD" w14:textId="77777777" w:rsidR="0055768B" w:rsidRDefault="0055768B" w:rsidP="0055768B">
      <w:pPr>
        <w:spacing w:after="120"/>
        <w:jc w:val="both"/>
        <w:rPr>
          <w:rFonts w:asciiTheme="majorHAnsi" w:hAnsiTheme="majorHAnsi"/>
          <w:sz w:val="22"/>
          <w:szCs w:val="22"/>
        </w:rPr>
      </w:pPr>
      <w:r>
        <w:rPr>
          <w:rFonts w:asciiTheme="majorHAnsi" w:hAnsiTheme="majorHAnsi"/>
          <w:b/>
          <w:color w:val="31849B" w:themeColor="accent5" w:themeShade="BF"/>
        </w:rPr>
        <w:t xml:space="preserve">3.   </w:t>
      </w:r>
      <w:r w:rsidRPr="00F9390B">
        <w:rPr>
          <w:rFonts w:asciiTheme="majorHAnsi" w:hAnsiTheme="majorHAnsi"/>
          <w:b/>
          <w:color w:val="31849B" w:themeColor="accent5" w:themeShade="BF"/>
        </w:rPr>
        <w:t>Staff support group.</w:t>
      </w:r>
      <w:r w:rsidRPr="00F9390B">
        <w:rPr>
          <w:rFonts w:asciiTheme="majorHAnsi" w:hAnsiTheme="majorHAnsi"/>
          <w:b/>
        </w:rPr>
        <w:t xml:space="preserve"> </w:t>
      </w:r>
      <w:r w:rsidRPr="00F9390B">
        <w:rPr>
          <w:rFonts w:asciiTheme="majorHAnsi" w:hAnsiTheme="majorHAnsi"/>
        </w:rPr>
        <w:t xml:space="preserve"> </w:t>
      </w:r>
      <w:r w:rsidRPr="00F9390B">
        <w:rPr>
          <w:rFonts w:asciiTheme="majorHAnsi" w:hAnsiTheme="majorHAnsi"/>
          <w:sz w:val="22"/>
          <w:szCs w:val="22"/>
        </w:rPr>
        <w:t xml:space="preserve">This would be run as an open group whereby staff may access support once a month, or on a termly basis.  This may offer the staff group a space to explore some of their feelings in relation to their work and support any concerns they may have. </w:t>
      </w:r>
    </w:p>
    <w:p w14:paraId="64B19879" w14:textId="77777777" w:rsidR="0055768B" w:rsidRDefault="0055768B" w:rsidP="0055768B">
      <w:pPr>
        <w:spacing w:after="120"/>
        <w:jc w:val="both"/>
        <w:rPr>
          <w:rFonts w:asciiTheme="majorHAnsi" w:hAnsiTheme="majorHAnsi"/>
          <w:sz w:val="22"/>
          <w:szCs w:val="22"/>
        </w:rPr>
      </w:pPr>
      <w:r>
        <w:rPr>
          <w:rFonts w:asciiTheme="majorHAnsi" w:hAnsiTheme="majorHAnsi"/>
          <w:b/>
          <w:color w:val="31849B" w:themeColor="accent5" w:themeShade="BF"/>
        </w:rPr>
        <w:t xml:space="preserve">3.   </w:t>
      </w:r>
      <w:r w:rsidRPr="00F9390B">
        <w:rPr>
          <w:rFonts w:asciiTheme="majorHAnsi" w:hAnsiTheme="majorHAnsi"/>
          <w:b/>
          <w:color w:val="31849B" w:themeColor="accent5" w:themeShade="BF"/>
        </w:rPr>
        <w:t xml:space="preserve">Staff </w:t>
      </w:r>
      <w:r>
        <w:rPr>
          <w:rFonts w:asciiTheme="majorHAnsi" w:hAnsiTheme="majorHAnsi"/>
          <w:b/>
          <w:color w:val="31849B" w:themeColor="accent5" w:themeShade="BF"/>
        </w:rPr>
        <w:t>individual therapy</w:t>
      </w:r>
      <w:r w:rsidRPr="00F9390B">
        <w:rPr>
          <w:rFonts w:asciiTheme="majorHAnsi" w:hAnsiTheme="majorHAnsi"/>
          <w:b/>
          <w:color w:val="31849B" w:themeColor="accent5" w:themeShade="BF"/>
        </w:rPr>
        <w:t>.</w:t>
      </w:r>
      <w:r w:rsidRPr="00F9390B">
        <w:rPr>
          <w:rFonts w:asciiTheme="majorHAnsi" w:hAnsiTheme="majorHAnsi"/>
          <w:b/>
        </w:rPr>
        <w:t xml:space="preserve"> </w:t>
      </w:r>
      <w:r w:rsidRPr="00F9390B">
        <w:rPr>
          <w:rFonts w:asciiTheme="majorHAnsi" w:hAnsiTheme="majorHAnsi"/>
        </w:rPr>
        <w:t xml:space="preserve"> </w:t>
      </w:r>
      <w:r w:rsidRPr="009E673A">
        <w:rPr>
          <w:rFonts w:asciiTheme="majorHAnsi" w:hAnsiTheme="majorHAnsi"/>
          <w:sz w:val="22"/>
          <w:szCs w:val="22"/>
        </w:rPr>
        <w:t xml:space="preserve">Staff can be offered individual therapy on an ad hoc basis.  This can be limited to the school’s well-being insurance budget. </w:t>
      </w:r>
    </w:p>
    <w:p w14:paraId="0C335239" w14:textId="77777777" w:rsidR="0055768B" w:rsidRDefault="0055768B" w:rsidP="0055768B">
      <w:pPr>
        <w:spacing w:after="120"/>
        <w:jc w:val="both"/>
        <w:rPr>
          <w:rFonts w:asciiTheme="majorHAnsi" w:hAnsiTheme="majorHAnsi"/>
          <w:sz w:val="22"/>
          <w:szCs w:val="22"/>
        </w:rPr>
      </w:pPr>
      <w:r>
        <w:rPr>
          <w:rFonts w:asciiTheme="majorHAnsi" w:hAnsiTheme="majorHAnsi"/>
          <w:b/>
          <w:color w:val="31849B" w:themeColor="accent5" w:themeShade="BF"/>
        </w:rPr>
        <w:t xml:space="preserve">4.   </w:t>
      </w:r>
      <w:r w:rsidRPr="00F9390B">
        <w:rPr>
          <w:rFonts w:asciiTheme="majorHAnsi" w:hAnsiTheme="majorHAnsi"/>
          <w:b/>
          <w:color w:val="31849B" w:themeColor="accent5" w:themeShade="BF"/>
        </w:rPr>
        <w:t>Staff workshop</w:t>
      </w:r>
      <w:r>
        <w:rPr>
          <w:rFonts w:asciiTheme="majorHAnsi" w:hAnsiTheme="majorHAnsi"/>
          <w:b/>
          <w:color w:val="31849B" w:themeColor="accent5" w:themeShade="BF"/>
        </w:rPr>
        <w:t>s</w:t>
      </w:r>
      <w:r w:rsidRPr="00F9390B">
        <w:rPr>
          <w:rFonts w:asciiTheme="majorHAnsi" w:hAnsiTheme="majorHAnsi"/>
          <w:b/>
          <w:color w:val="31849B" w:themeColor="accent5" w:themeShade="BF"/>
        </w:rPr>
        <w:t>.</w:t>
      </w:r>
      <w:r w:rsidRPr="00F9390B">
        <w:rPr>
          <w:rFonts w:asciiTheme="majorHAnsi" w:hAnsiTheme="majorHAnsi"/>
          <w:b/>
        </w:rPr>
        <w:t xml:space="preserve"> </w:t>
      </w:r>
      <w:r>
        <w:rPr>
          <w:rFonts w:asciiTheme="majorHAnsi" w:hAnsiTheme="majorHAnsi"/>
          <w:sz w:val="22"/>
          <w:szCs w:val="22"/>
        </w:rPr>
        <w:t>These</w:t>
      </w:r>
      <w:r w:rsidRPr="00F9390B">
        <w:rPr>
          <w:rFonts w:asciiTheme="majorHAnsi" w:hAnsiTheme="majorHAnsi"/>
          <w:sz w:val="22"/>
          <w:szCs w:val="22"/>
        </w:rPr>
        <w:t xml:space="preserve"> would </w:t>
      </w:r>
      <w:r>
        <w:rPr>
          <w:rFonts w:asciiTheme="majorHAnsi" w:hAnsiTheme="majorHAnsi"/>
          <w:sz w:val="22"/>
          <w:szCs w:val="22"/>
        </w:rPr>
        <w:t>be facilitated as and when</w:t>
      </w:r>
      <w:r w:rsidRPr="00F9390B">
        <w:rPr>
          <w:rFonts w:asciiTheme="majorHAnsi" w:hAnsiTheme="majorHAnsi"/>
          <w:sz w:val="22"/>
          <w:szCs w:val="22"/>
        </w:rPr>
        <w:t xml:space="preserve"> required</w:t>
      </w:r>
      <w:r>
        <w:rPr>
          <w:rFonts w:asciiTheme="majorHAnsi" w:hAnsiTheme="majorHAnsi"/>
          <w:sz w:val="22"/>
          <w:szCs w:val="22"/>
        </w:rPr>
        <w:t xml:space="preserve"> based on Psycho-Education and support for staff</w:t>
      </w:r>
      <w:r w:rsidRPr="00F9390B">
        <w:rPr>
          <w:rFonts w:asciiTheme="majorHAnsi" w:hAnsiTheme="majorHAnsi"/>
          <w:sz w:val="22"/>
          <w:szCs w:val="22"/>
        </w:rPr>
        <w:t xml:space="preserve">.  The premise </w:t>
      </w:r>
      <w:r>
        <w:rPr>
          <w:rFonts w:asciiTheme="majorHAnsi" w:hAnsiTheme="majorHAnsi"/>
          <w:sz w:val="22"/>
          <w:szCs w:val="22"/>
        </w:rPr>
        <w:t>for</w:t>
      </w:r>
      <w:r w:rsidRPr="00F9390B">
        <w:rPr>
          <w:rFonts w:asciiTheme="majorHAnsi" w:hAnsiTheme="majorHAnsi"/>
          <w:sz w:val="22"/>
          <w:szCs w:val="22"/>
        </w:rPr>
        <w:t xml:space="preserve"> the workshop would be </w:t>
      </w:r>
      <w:r>
        <w:rPr>
          <w:rFonts w:asciiTheme="majorHAnsi" w:hAnsiTheme="majorHAnsi"/>
          <w:sz w:val="22"/>
          <w:szCs w:val="22"/>
        </w:rPr>
        <w:t xml:space="preserve">based on the specific needs of the school.  The topics may include Attachment Theory and how this relates to the classroom setting, Bereavement support, Self-care or Creativity in the Classroom and Beyond.  </w:t>
      </w:r>
    </w:p>
    <w:p w14:paraId="27E60D48" w14:textId="77777777" w:rsidR="0055768B" w:rsidRDefault="0055768B" w:rsidP="0055768B">
      <w:pPr>
        <w:spacing w:after="120"/>
        <w:jc w:val="both"/>
        <w:rPr>
          <w:rFonts w:asciiTheme="majorHAnsi" w:hAnsiTheme="majorHAnsi"/>
          <w:sz w:val="22"/>
          <w:szCs w:val="22"/>
        </w:rPr>
      </w:pPr>
      <w:r>
        <w:rPr>
          <w:rFonts w:asciiTheme="majorHAnsi" w:hAnsiTheme="majorHAnsi"/>
          <w:b/>
          <w:color w:val="31849B" w:themeColor="accent5" w:themeShade="BF"/>
        </w:rPr>
        <w:t xml:space="preserve">5.   </w:t>
      </w:r>
      <w:r w:rsidRPr="00F9390B">
        <w:rPr>
          <w:rFonts w:asciiTheme="majorHAnsi" w:hAnsiTheme="majorHAnsi"/>
          <w:b/>
          <w:color w:val="31849B" w:themeColor="accent5" w:themeShade="BF"/>
        </w:rPr>
        <w:t>Trauma debriefing</w:t>
      </w:r>
      <w:r w:rsidRPr="00F9390B">
        <w:rPr>
          <w:rFonts w:asciiTheme="majorHAnsi" w:hAnsiTheme="majorHAnsi"/>
          <w:b/>
        </w:rPr>
        <w:t xml:space="preserve">. </w:t>
      </w:r>
      <w:r w:rsidRPr="00F9390B">
        <w:rPr>
          <w:rFonts w:asciiTheme="majorHAnsi" w:hAnsiTheme="majorHAnsi"/>
        </w:rPr>
        <w:t xml:space="preserve"> </w:t>
      </w:r>
      <w:r w:rsidRPr="00F9390B">
        <w:rPr>
          <w:rFonts w:asciiTheme="majorHAnsi" w:hAnsiTheme="majorHAnsi"/>
          <w:sz w:val="22"/>
          <w:szCs w:val="22"/>
        </w:rPr>
        <w:t>This would be run on an ad hoc basis, if and when requir</w:t>
      </w:r>
      <w:r>
        <w:rPr>
          <w:rFonts w:asciiTheme="majorHAnsi" w:hAnsiTheme="majorHAnsi"/>
          <w:sz w:val="22"/>
          <w:szCs w:val="22"/>
        </w:rPr>
        <w:t xml:space="preserve">ed.  This may be useful to deal </w:t>
      </w:r>
      <w:r w:rsidRPr="00F9390B">
        <w:rPr>
          <w:rFonts w:asciiTheme="majorHAnsi" w:hAnsiTheme="majorHAnsi"/>
          <w:sz w:val="22"/>
          <w:szCs w:val="22"/>
        </w:rPr>
        <w:t>with trauma such as death or injury, when the pupils and/or staff need additional psychological support.</w:t>
      </w:r>
    </w:p>
    <w:p w14:paraId="3F983BF4" w14:textId="77777777" w:rsidR="0055768B" w:rsidRPr="00F9390B" w:rsidRDefault="0055768B" w:rsidP="0055768B">
      <w:pPr>
        <w:spacing w:after="0"/>
        <w:rPr>
          <w:rFonts w:asciiTheme="majorHAnsi" w:hAnsiTheme="majorHAnsi"/>
          <w:b/>
          <w:color w:val="31849B" w:themeColor="accent5" w:themeShade="BF"/>
        </w:rPr>
      </w:pPr>
      <w:r w:rsidRPr="00F9390B">
        <w:rPr>
          <w:rFonts w:asciiTheme="majorHAnsi" w:hAnsiTheme="majorHAnsi"/>
          <w:b/>
          <w:color w:val="31849B" w:themeColor="accent5" w:themeShade="BF"/>
        </w:rPr>
        <w:t>Fees Structure</w:t>
      </w:r>
    </w:p>
    <w:p w14:paraId="6C3ABCD1" w14:textId="77777777" w:rsidR="00F40B71" w:rsidRPr="00F40B71" w:rsidRDefault="00F40B71" w:rsidP="00F40B71">
      <w:pPr>
        <w:jc w:val="both"/>
        <w:rPr>
          <w:rFonts w:asciiTheme="majorHAnsi" w:hAnsiTheme="majorHAnsi"/>
          <w:sz w:val="22"/>
          <w:szCs w:val="22"/>
        </w:rPr>
      </w:pPr>
      <w:r w:rsidRPr="00F40B71">
        <w:rPr>
          <w:rFonts w:asciiTheme="majorHAnsi" w:hAnsiTheme="majorHAnsi"/>
          <w:sz w:val="22"/>
          <w:szCs w:val="22"/>
        </w:rPr>
        <w:t>All the fees below are inclusive of administration. This includes the acquisition of consent from parents/carers, note writing and professional consultation time with relevant staff. Attendance at TAC/CIN/CP/CIC meetings and Parent consultation meetings will be charged at an hourly rate. Professional report writing is charged per report at £65. </w:t>
      </w:r>
    </w:p>
    <w:tbl>
      <w:tblPr>
        <w:tblStyle w:val="TableGrid"/>
        <w:tblW w:w="7137" w:type="dxa"/>
        <w:tblInd w:w="1650" w:type="dxa"/>
        <w:tblLook w:val="04A0" w:firstRow="1" w:lastRow="0" w:firstColumn="1" w:lastColumn="0" w:noHBand="0" w:noVBand="1"/>
      </w:tblPr>
      <w:tblGrid>
        <w:gridCol w:w="4733"/>
        <w:gridCol w:w="1181"/>
        <w:gridCol w:w="1223"/>
      </w:tblGrid>
      <w:tr w:rsidR="004A4077" w:rsidRPr="00F9390B" w14:paraId="5DDE0F56" w14:textId="77777777" w:rsidTr="004A4077">
        <w:trPr>
          <w:trHeight w:val="273"/>
        </w:trPr>
        <w:tc>
          <w:tcPr>
            <w:tcW w:w="0" w:type="auto"/>
            <w:gridSpan w:val="3"/>
            <w:noWrap/>
            <w:vAlign w:val="center"/>
            <w:hideMark/>
          </w:tcPr>
          <w:p w14:paraId="756FD227" w14:textId="3DBF4B84" w:rsidR="004A4077" w:rsidRPr="00F9390B" w:rsidRDefault="004A4077" w:rsidP="004A4077">
            <w:pPr>
              <w:jc w:val="center"/>
              <w:rPr>
                <w:rFonts w:asciiTheme="majorHAnsi" w:eastAsia="Times New Roman" w:hAnsiTheme="majorHAnsi" w:cs="Times New Roman"/>
                <w:color w:val="000000"/>
                <w:sz w:val="22"/>
                <w:szCs w:val="22"/>
                <w:lang w:eastAsia="en-US"/>
              </w:rPr>
            </w:pPr>
            <w:r w:rsidRPr="00787E5B">
              <w:rPr>
                <w:rFonts w:asciiTheme="majorHAnsi" w:eastAsia="Times New Roman" w:hAnsiTheme="majorHAnsi" w:cs="Times New Roman"/>
                <w:b/>
                <w:bCs/>
                <w:color w:val="31849B" w:themeColor="accent5" w:themeShade="BF"/>
                <w:sz w:val="22"/>
                <w:szCs w:val="22"/>
                <w:lang w:eastAsia="en-US"/>
              </w:rPr>
              <w:t>Fee Structure:</w:t>
            </w:r>
          </w:p>
        </w:tc>
      </w:tr>
      <w:tr w:rsidR="004A4077" w:rsidRPr="00F9390B" w14:paraId="759937BB" w14:textId="77777777" w:rsidTr="00B74A5E">
        <w:trPr>
          <w:trHeight w:val="226"/>
        </w:trPr>
        <w:tc>
          <w:tcPr>
            <w:tcW w:w="0" w:type="auto"/>
            <w:gridSpan w:val="3"/>
            <w:noWrap/>
            <w:hideMark/>
          </w:tcPr>
          <w:p w14:paraId="2739F5D8" w14:textId="2F8F25EE" w:rsidR="004A4077" w:rsidRPr="00F9390B" w:rsidRDefault="004A4077" w:rsidP="004A4077">
            <w:pPr>
              <w:rPr>
                <w:rFonts w:asciiTheme="majorHAnsi" w:eastAsia="Times New Roman" w:hAnsiTheme="majorHAnsi" w:cs="Times New Roman"/>
                <w:color w:val="000000"/>
                <w:sz w:val="22"/>
                <w:szCs w:val="22"/>
                <w:lang w:eastAsia="en-US"/>
              </w:rPr>
            </w:pPr>
            <w:r w:rsidRPr="00787E5B">
              <w:rPr>
                <w:rFonts w:asciiTheme="majorHAnsi" w:eastAsia="Times New Roman" w:hAnsiTheme="majorHAnsi" w:cs="Times New Roman"/>
                <w:b/>
                <w:bCs/>
                <w:color w:val="31849B" w:themeColor="accent5" w:themeShade="BF"/>
                <w:sz w:val="22"/>
                <w:szCs w:val="22"/>
                <w:lang w:eastAsia="en-US"/>
              </w:rPr>
              <w:t>Individual</w:t>
            </w:r>
          </w:p>
        </w:tc>
      </w:tr>
      <w:tr w:rsidR="0055768B" w:rsidRPr="00F9390B" w14:paraId="64EFA055" w14:textId="77777777" w:rsidTr="004A4077">
        <w:trPr>
          <w:trHeight w:val="226"/>
        </w:trPr>
        <w:tc>
          <w:tcPr>
            <w:tcW w:w="0" w:type="auto"/>
            <w:noWrap/>
            <w:hideMark/>
          </w:tcPr>
          <w:p w14:paraId="11FC0017"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Assessment session</w:t>
            </w:r>
          </w:p>
        </w:tc>
        <w:tc>
          <w:tcPr>
            <w:tcW w:w="0" w:type="auto"/>
            <w:noWrap/>
            <w:hideMark/>
          </w:tcPr>
          <w:p w14:paraId="0B9C2F47" w14:textId="290B5B36"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1</w:t>
            </w:r>
            <w:r>
              <w:rPr>
                <w:rFonts w:asciiTheme="majorHAnsi" w:eastAsia="Times New Roman" w:hAnsiTheme="majorHAnsi" w:cs="Times New Roman"/>
                <w:color w:val="000000"/>
                <w:sz w:val="22"/>
                <w:szCs w:val="22"/>
                <w:lang w:eastAsia="en-US"/>
              </w:rPr>
              <w:t>.</w:t>
            </w:r>
            <w:r w:rsidR="00967DC7">
              <w:rPr>
                <w:rFonts w:asciiTheme="majorHAnsi" w:eastAsia="Times New Roman" w:hAnsiTheme="majorHAnsi" w:cs="Times New Roman"/>
                <w:color w:val="000000"/>
                <w:sz w:val="22"/>
                <w:szCs w:val="22"/>
                <w:lang w:eastAsia="en-US"/>
              </w:rPr>
              <w:t xml:space="preserve">15 </w:t>
            </w:r>
            <w:bookmarkStart w:id="0" w:name="_GoBack"/>
            <w:bookmarkEnd w:id="0"/>
            <w:r w:rsidRPr="00F9390B">
              <w:rPr>
                <w:rFonts w:asciiTheme="majorHAnsi" w:eastAsia="Times New Roman" w:hAnsiTheme="majorHAnsi" w:cs="Times New Roman"/>
                <w:color w:val="000000"/>
                <w:sz w:val="22"/>
                <w:szCs w:val="22"/>
                <w:lang w:eastAsia="en-US"/>
              </w:rPr>
              <w:t>hr</w:t>
            </w:r>
          </w:p>
        </w:tc>
        <w:tc>
          <w:tcPr>
            <w:tcW w:w="0" w:type="auto"/>
            <w:noWrap/>
            <w:hideMark/>
          </w:tcPr>
          <w:p w14:paraId="01CE5DC3" w14:textId="10AFD743"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w:t>
            </w:r>
            <w:r>
              <w:rPr>
                <w:rFonts w:asciiTheme="majorHAnsi" w:eastAsia="Times New Roman" w:hAnsiTheme="majorHAnsi" w:cs="Times New Roman"/>
                <w:color w:val="000000"/>
                <w:sz w:val="22"/>
                <w:szCs w:val="22"/>
                <w:lang w:eastAsia="en-US"/>
              </w:rPr>
              <w:t xml:space="preserve"> 9</w:t>
            </w:r>
            <w:r w:rsidR="004A4077">
              <w:rPr>
                <w:rFonts w:asciiTheme="majorHAnsi" w:eastAsia="Times New Roman" w:hAnsiTheme="majorHAnsi" w:cs="Times New Roman"/>
                <w:color w:val="000000"/>
                <w:sz w:val="22"/>
                <w:szCs w:val="22"/>
                <w:lang w:eastAsia="en-US"/>
              </w:rPr>
              <w:t>7.50</w:t>
            </w:r>
          </w:p>
        </w:tc>
      </w:tr>
      <w:tr w:rsidR="004A4077" w:rsidRPr="00F9390B" w14:paraId="632059F1" w14:textId="77777777" w:rsidTr="004A4077">
        <w:trPr>
          <w:trHeight w:val="226"/>
        </w:trPr>
        <w:tc>
          <w:tcPr>
            <w:tcW w:w="0" w:type="auto"/>
            <w:noWrap/>
            <w:hideMark/>
          </w:tcPr>
          <w:p w14:paraId="57E6DA4F"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Therapy Session</w:t>
            </w:r>
          </w:p>
        </w:tc>
        <w:tc>
          <w:tcPr>
            <w:tcW w:w="0" w:type="auto"/>
            <w:noWrap/>
            <w:hideMark/>
          </w:tcPr>
          <w:p w14:paraId="4E51FC17" w14:textId="3692E55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1hr</w:t>
            </w:r>
          </w:p>
        </w:tc>
        <w:tc>
          <w:tcPr>
            <w:tcW w:w="0" w:type="auto"/>
            <w:noWrap/>
            <w:hideMark/>
          </w:tcPr>
          <w:p w14:paraId="3A40CDB5" w14:textId="77777777" w:rsidR="0055768B" w:rsidRPr="00F9390B" w:rsidRDefault="0055768B" w:rsidP="004A4077">
            <w:pPr>
              <w:rPr>
                <w:rFonts w:asciiTheme="majorHAnsi" w:eastAsia="Times New Roman" w:hAnsiTheme="majorHAnsi" w:cs="Times New Roman"/>
                <w:color w:val="000000"/>
                <w:sz w:val="22"/>
                <w:szCs w:val="22"/>
                <w:lang w:eastAsia="en-US"/>
              </w:rPr>
            </w:pPr>
            <w:r>
              <w:rPr>
                <w:rFonts w:asciiTheme="majorHAnsi" w:eastAsia="Times New Roman" w:hAnsiTheme="majorHAnsi" w:cs="Times New Roman"/>
                <w:color w:val="000000"/>
                <w:sz w:val="22"/>
                <w:szCs w:val="22"/>
                <w:lang w:eastAsia="en-US"/>
              </w:rPr>
              <w:t>£ 65</w:t>
            </w:r>
          </w:p>
        </w:tc>
      </w:tr>
      <w:tr w:rsidR="0055768B" w:rsidRPr="00F9390B" w14:paraId="76383C64" w14:textId="77777777" w:rsidTr="004A4077">
        <w:trPr>
          <w:trHeight w:val="226"/>
        </w:trPr>
        <w:tc>
          <w:tcPr>
            <w:tcW w:w="0" w:type="auto"/>
            <w:noWrap/>
            <w:hideMark/>
          </w:tcPr>
          <w:p w14:paraId="6B274D70"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Six sessions</w:t>
            </w:r>
          </w:p>
        </w:tc>
        <w:tc>
          <w:tcPr>
            <w:tcW w:w="0" w:type="auto"/>
            <w:noWrap/>
            <w:hideMark/>
          </w:tcPr>
          <w:p w14:paraId="5DD2A830" w14:textId="3C7508C2"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6hrs</w:t>
            </w:r>
          </w:p>
        </w:tc>
        <w:tc>
          <w:tcPr>
            <w:tcW w:w="0" w:type="auto"/>
            <w:noWrap/>
            <w:hideMark/>
          </w:tcPr>
          <w:p w14:paraId="758B25DB"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w:t>
            </w:r>
            <w:r>
              <w:rPr>
                <w:rFonts w:asciiTheme="majorHAnsi" w:eastAsia="Times New Roman" w:hAnsiTheme="majorHAnsi" w:cs="Times New Roman"/>
                <w:color w:val="000000"/>
                <w:sz w:val="22"/>
                <w:szCs w:val="22"/>
                <w:lang w:eastAsia="en-US"/>
              </w:rPr>
              <w:t xml:space="preserve"> 390</w:t>
            </w:r>
          </w:p>
        </w:tc>
      </w:tr>
      <w:tr w:rsidR="004A4077" w:rsidRPr="00F9390B" w14:paraId="0A76CCD5" w14:textId="77777777" w:rsidTr="004A4077">
        <w:trPr>
          <w:trHeight w:val="81"/>
        </w:trPr>
        <w:tc>
          <w:tcPr>
            <w:tcW w:w="0" w:type="auto"/>
            <w:noWrap/>
            <w:hideMark/>
          </w:tcPr>
          <w:p w14:paraId="6671AFA7"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Twelve sessions</w:t>
            </w:r>
          </w:p>
        </w:tc>
        <w:tc>
          <w:tcPr>
            <w:tcW w:w="0" w:type="auto"/>
            <w:noWrap/>
            <w:hideMark/>
          </w:tcPr>
          <w:p w14:paraId="326C8617"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12hrs</w:t>
            </w:r>
          </w:p>
        </w:tc>
        <w:tc>
          <w:tcPr>
            <w:tcW w:w="0" w:type="auto"/>
            <w:noWrap/>
            <w:hideMark/>
          </w:tcPr>
          <w:p w14:paraId="0860F3D4"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w:t>
            </w:r>
            <w:r>
              <w:rPr>
                <w:rFonts w:asciiTheme="majorHAnsi" w:eastAsia="Times New Roman" w:hAnsiTheme="majorHAnsi" w:cs="Times New Roman"/>
                <w:color w:val="000000"/>
                <w:sz w:val="22"/>
                <w:szCs w:val="22"/>
                <w:lang w:eastAsia="en-US"/>
              </w:rPr>
              <w:t xml:space="preserve"> 780</w:t>
            </w:r>
          </w:p>
        </w:tc>
      </w:tr>
      <w:tr w:rsidR="004A4077" w:rsidRPr="00F9390B" w14:paraId="0CE81640" w14:textId="77777777" w:rsidTr="00291316">
        <w:trPr>
          <w:trHeight w:val="226"/>
        </w:trPr>
        <w:tc>
          <w:tcPr>
            <w:tcW w:w="0" w:type="auto"/>
            <w:gridSpan w:val="3"/>
            <w:noWrap/>
            <w:hideMark/>
          </w:tcPr>
          <w:p w14:paraId="58032D27" w14:textId="610763F4" w:rsidR="004A4077" w:rsidRPr="00F9390B" w:rsidRDefault="004A4077" w:rsidP="004A4077">
            <w:pPr>
              <w:rPr>
                <w:rFonts w:asciiTheme="majorHAnsi" w:eastAsia="Times New Roman" w:hAnsiTheme="majorHAnsi" w:cs="Times New Roman"/>
                <w:color w:val="000000"/>
                <w:sz w:val="22"/>
                <w:szCs w:val="22"/>
                <w:lang w:eastAsia="en-US"/>
              </w:rPr>
            </w:pPr>
            <w:r w:rsidRPr="00787E5B">
              <w:rPr>
                <w:rFonts w:asciiTheme="majorHAnsi" w:eastAsia="Times New Roman" w:hAnsiTheme="majorHAnsi" w:cs="Times New Roman"/>
                <w:b/>
                <w:bCs/>
                <w:color w:val="31849B" w:themeColor="accent5" w:themeShade="BF"/>
                <w:sz w:val="22"/>
                <w:szCs w:val="22"/>
                <w:lang w:eastAsia="en-US"/>
              </w:rPr>
              <w:t>Group</w:t>
            </w:r>
          </w:p>
        </w:tc>
      </w:tr>
      <w:tr w:rsidR="004A4077" w:rsidRPr="00F9390B" w14:paraId="79B14AAD" w14:textId="77777777" w:rsidTr="004A4077">
        <w:trPr>
          <w:trHeight w:val="226"/>
        </w:trPr>
        <w:tc>
          <w:tcPr>
            <w:tcW w:w="0" w:type="auto"/>
            <w:noWrap/>
            <w:hideMark/>
          </w:tcPr>
          <w:p w14:paraId="3EAA4A00"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 xml:space="preserve">Assessment </w:t>
            </w:r>
            <w:r>
              <w:rPr>
                <w:rFonts w:asciiTheme="majorHAnsi" w:eastAsia="Times New Roman" w:hAnsiTheme="majorHAnsi" w:cs="Times New Roman"/>
                <w:color w:val="000000"/>
                <w:sz w:val="22"/>
                <w:szCs w:val="22"/>
                <w:lang w:eastAsia="en-US"/>
              </w:rPr>
              <w:t>(maximum four clients)</w:t>
            </w:r>
          </w:p>
        </w:tc>
        <w:tc>
          <w:tcPr>
            <w:tcW w:w="0" w:type="auto"/>
            <w:noWrap/>
            <w:hideMark/>
          </w:tcPr>
          <w:p w14:paraId="25E5B70C" w14:textId="05FF3D71"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1</w:t>
            </w:r>
            <w:r w:rsidR="004A4077">
              <w:rPr>
                <w:rFonts w:asciiTheme="majorHAnsi" w:eastAsia="Times New Roman" w:hAnsiTheme="majorHAnsi" w:cs="Times New Roman"/>
                <w:color w:val="000000"/>
                <w:sz w:val="22"/>
                <w:szCs w:val="22"/>
                <w:lang w:eastAsia="en-US"/>
              </w:rPr>
              <w:t>.15</w:t>
            </w:r>
            <w:r w:rsidRPr="00F9390B">
              <w:rPr>
                <w:rFonts w:asciiTheme="majorHAnsi" w:eastAsia="Times New Roman" w:hAnsiTheme="majorHAnsi" w:cs="Times New Roman"/>
                <w:color w:val="000000"/>
                <w:sz w:val="22"/>
                <w:szCs w:val="22"/>
                <w:lang w:eastAsia="en-US"/>
              </w:rPr>
              <w:t>hr</w:t>
            </w:r>
          </w:p>
        </w:tc>
        <w:tc>
          <w:tcPr>
            <w:tcW w:w="0" w:type="auto"/>
            <w:noWrap/>
            <w:hideMark/>
          </w:tcPr>
          <w:p w14:paraId="78AC010D" w14:textId="77777777" w:rsidR="0055768B" w:rsidRPr="00F9390B" w:rsidRDefault="0055768B" w:rsidP="004A4077">
            <w:pPr>
              <w:rPr>
                <w:rFonts w:asciiTheme="majorHAnsi" w:eastAsia="Times New Roman" w:hAnsiTheme="majorHAnsi" w:cs="Times New Roman"/>
                <w:color w:val="000000"/>
                <w:sz w:val="22"/>
                <w:szCs w:val="22"/>
                <w:lang w:eastAsia="en-US"/>
              </w:rPr>
            </w:pPr>
            <w:r>
              <w:rPr>
                <w:rFonts w:asciiTheme="majorHAnsi" w:eastAsia="Times New Roman" w:hAnsiTheme="majorHAnsi" w:cs="Times New Roman"/>
                <w:color w:val="000000"/>
                <w:sz w:val="22"/>
                <w:szCs w:val="22"/>
                <w:lang w:eastAsia="en-US"/>
              </w:rPr>
              <w:t>£ 150</w:t>
            </w:r>
          </w:p>
        </w:tc>
      </w:tr>
      <w:tr w:rsidR="004A4077" w:rsidRPr="00F9390B" w14:paraId="0D129D4B" w14:textId="77777777" w:rsidTr="00812D53">
        <w:trPr>
          <w:trHeight w:val="226"/>
        </w:trPr>
        <w:tc>
          <w:tcPr>
            <w:tcW w:w="0" w:type="auto"/>
            <w:gridSpan w:val="3"/>
            <w:noWrap/>
          </w:tcPr>
          <w:p w14:paraId="1DF9A3EE" w14:textId="0B65F7E6" w:rsidR="004A4077" w:rsidRDefault="004A4077" w:rsidP="004A4077">
            <w:pPr>
              <w:rPr>
                <w:rFonts w:asciiTheme="majorHAnsi" w:eastAsia="Times New Roman" w:hAnsiTheme="majorHAnsi" w:cs="Times New Roman"/>
                <w:color w:val="000000"/>
                <w:sz w:val="22"/>
                <w:szCs w:val="22"/>
                <w:lang w:eastAsia="en-US"/>
              </w:rPr>
            </w:pPr>
            <w:r>
              <w:rPr>
                <w:rFonts w:asciiTheme="majorHAnsi" w:eastAsia="Times New Roman" w:hAnsiTheme="majorHAnsi" w:cs="Times New Roman"/>
                <w:color w:val="000000"/>
                <w:sz w:val="22"/>
                <w:szCs w:val="22"/>
                <w:lang w:eastAsia="en-US"/>
              </w:rPr>
              <w:t>Additional clients @ £12 per client</w:t>
            </w:r>
          </w:p>
        </w:tc>
      </w:tr>
      <w:tr w:rsidR="0055768B" w:rsidRPr="00F9390B" w14:paraId="7B41DB88" w14:textId="77777777" w:rsidTr="004A4077">
        <w:trPr>
          <w:trHeight w:val="226"/>
        </w:trPr>
        <w:tc>
          <w:tcPr>
            <w:tcW w:w="0" w:type="auto"/>
            <w:noWrap/>
            <w:hideMark/>
          </w:tcPr>
          <w:p w14:paraId="65A3328E"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Therapy session</w:t>
            </w:r>
          </w:p>
        </w:tc>
        <w:tc>
          <w:tcPr>
            <w:tcW w:w="0" w:type="auto"/>
            <w:noWrap/>
            <w:hideMark/>
          </w:tcPr>
          <w:p w14:paraId="40D74ECC" w14:textId="04638014"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1hr</w:t>
            </w:r>
          </w:p>
        </w:tc>
        <w:tc>
          <w:tcPr>
            <w:tcW w:w="0" w:type="auto"/>
            <w:noWrap/>
            <w:hideMark/>
          </w:tcPr>
          <w:p w14:paraId="1EF6C074" w14:textId="77777777" w:rsidR="0055768B" w:rsidRPr="00F9390B" w:rsidRDefault="0055768B" w:rsidP="004A4077">
            <w:pPr>
              <w:rPr>
                <w:rFonts w:asciiTheme="majorHAnsi" w:eastAsia="Times New Roman" w:hAnsiTheme="majorHAnsi" w:cs="Times New Roman"/>
                <w:color w:val="000000"/>
                <w:sz w:val="22"/>
                <w:szCs w:val="22"/>
                <w:lang w:eastAsia="en-US"/>
              </w:rPr>
            </w:pPr>
            <w:r>
              <w:rPr>
                <w:rFonts w:asciiTheme="majorHAnsi" w:eastAsia="Times New Roman" w:hAnsiTheme="majorHAnsi" w:cs="Times New Roman"/>
                <w:color w:val="000000"/>
                <w:sz w:val="22"/>
                <w:szCs w:val="22"/>
                <w:lang w:eastAsia="en-US"/>
              </w:rPr>
              <w:t>£ 120</w:t>
            </w:r>
          </w:p>
        </w:tc>
      </w:tr>
      <w:tr w:rsidR="004A4077" w:rsidRPr="00F9390B" w14:paraId="0AAF26BC" w14:textId="77777777" w:rsidTr="004A4077">
        <w:trPr>
          <w:trHeight w:val="226"/>
        </w:trPr>
        <w:tc>
          <w:tcPr>
            <w:tcW w:w="0" w:type="auto"/>
            <w:noWrap/>
            <w:hideMark/>
          </w:tcPr>
          <w:p w14:paraId="288FF5DB"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Six sessions</w:t>
            </w:r>
          </w:p>
        </w:tc>
        <w:tc>
          <w:tcPr>
            <w:tcW w:w="0" w:type="auto"/>
            <w:noWrap/>
            <w:hideMark/>
          </w:tcPr>
          <w:p w14:paraId="35D7995E" w14:textId="78353F0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6hrs</w:t>
            </w:r>
          </w:p>
        </w:tc>
        <w:tc>
          <w:tcPr>
            <w:tcW w:w="0" w:type="auto"/>
            <w:noWrap/>
            <w:hideMark/>
          </w:tcPr>
          <w:p w14:paraId="2B237794"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w:t>
            </w:r>
            <w:r>
              <w:rPr>
                <w:rFonts w:asciiTheme="majorHAnsi" w:eastAsia="Times New Roman" w:hAnsiTheme="majorHAnsi" w:cs="Times New Roman"/>
                <w:color w:val="000000"/>
                <w:sz w:val="22"/>
                <w:szCs w:val="22"/>
                <w:lang w:eastAsia="en-US"/>
              </w:rPr>
              <w:t xml:space="preserve"> 720</w:t>
            </w:r>
          </w:p>
        </w:tc>
      </w:tr>
      <w:tr w:rsidR="0055768B" w:rsidRPr="00F9390B" w14:paraId="645FF6D8" w14:textId="77777777" w:rsidTr="004A4077">
        <w:trPr>
          <w:trHeight w:val="226"/>
        </w:trPr>
        <w:tc>
          <w:tcPr>
            <w:tcW w:w="0" w:type="auto"/>
            <w:noWrap/>
            <w:hideMark/>
          </w:tcPr>
          <w:p w14:paraId="7C6DB616"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Ten sessions</w:t>
            </w:r>
          </w:p>
        </w:tc>
        <w:tc>
          <w:tcPr>
            <w:tcW w:w="0" w:type="auto"/>
            <w:noWrap/>
            <w:hideMark/>
          </w:tcPr>
          <w:p w14:paraId="17EF6840" w14:textId="77777777" w:rsidR="0055768B" w:rsidRPr="00F9390B" w:rsidRDefault="0055768B"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10hrs</w:t>
            </w:r>
          </w:p>
        </w:tc>
        <w:tc>
          <w:tcPr>
            <w:tcW w:w="0" w:type="auto"/>
            <w:noWrap/>
            <w:hideMark/>
          </w:tcPr>
          <w:p w14:paraId="567F1546" w14:textId="77777777" w:rsidR="0055768B" w:rsidRPr="00F9390B" w:rsidRDefault="0055768B" w:rsidP="004A4077">
            <w:pPr>
              <w:rPr>
                <w:rFonts w:asciiTheme="majorHAnsi" w:eastAsia="Times New Roman" w:hAnsiTheme="majorHAnsi" w:cs="Times New Roman"/>
                <w:color w:val="000000"/>
                <w:sz w:val="22"/>
                <w:szCs w:val="22"/>
                <w:lang w:eastAsia="en-US"/>
              </w:rPr>
            </w:pPr>
            <w:r>
              <w:rPr>
                <w:rFonts w:asciiTheme="majorHAnsi" w:eastAsia="Times New Roman" w:hAnsiTheme="majorHAnsi" w:cs="Times New Roman"/>
                <w:color w:val="000000"/>
                <w:sz w:val="22"/>
                <w:szCs w:val="22"/>
                <w:lang w:eastAsia="en-US"/>
              </w:rPr>
              <w:t>£ 1200</w:t>
            </w:r>
          </w:p>
        </w:tc>
      </w:tr>
      <w:tr w:rsidR="004A4077" w:rsidRPr="00F9390B" w14:paraId="54C1C605" w14:textId="77777777" w:rsidTr="00DF0862">
        <w:trPr>
          <w:trHeight w:val="226"/>
        </w:trPr>
        <w:tc>
          <w:tcPr>
            <w:tcW w:w="0" w:type="auto"/>
            <w:gridSpan w:val="3"/>
            <w:noWrap/>
            <w:hideMark/>
          </w:tcPr>
          <w:p w14:paraId="64380918" w14:textId="3EE0F6D5" w:rsidR="004A4077" w:rsidRPr="00F9390B" w:rsidRDefault="004A4077" w:rsidP="004A4077">
            <w:pPr>
              <w:rPr>
                <w:rFonts w:asciiTheme="majorHAnsi" w:eastAsia="Times New Roman" w:hAnsiTheme="majorHAnsi" w:cs="Times New Roman"/>
                <w:color w:val="000000"/>
                <w:sz w:val="22"/>
                <w:szCs w:val="22"/>
                <w:lang w:eastAsia="en-US"/>
              </w:rPr>
            </w:pPr>
            <w:r w:rsidRPr="00787E5B">
              <w:rPr>
                <w:rFonts w:asciiTheme="majorHAnsi" w:eastAsia="Times New Roman" w:hAnsiTheme="majorHAnsi" w:cs="Times New Roman"/>
                <w:b/>
                <w:bCs/>
                <w:color w:val="31849B" w:themeColor="accent5" w:themeShade="BF"/>
                <w:sz w:val="22"/>
                <w:szCs w:val="22"/>
                <w:lang w:eastAsia="en-US"/>
              </w:rPr>
              <w:t>Staff Group</w:t>
            </w:r>
          </w:p>
        </w:tc>
      </w:tr>
      <w:tr w:rsidR="004A4077" w:rsidRPr="00F9390B" w14:paraId="63F811A9" w14:textId="77777777" w:rsidTr="004A4077">
        <w:trPr>
          <w:trHeight w:val="259"/>
        </w:trPr>
        <w:tc>
          <w:tcPr>
            <w:tcW w:w="0" w:type="auto"/>
            <w:noWrap/>
            <w:hideMark/>
          </w:tcPr>
          <w:p w14:paraId="28D681AA" w14:textId="77777777" w:rsidR="004A4077" w:rsidRPr="00F9390B" w:rsidRDefault="004A4077"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Support session</w:t>
            </w:r>
          </w:p>
        </w:tc>
        <w:tc>
          <w:tcPr>
            <w:tcW w:w="0" w:type="auto"/>
            <w:gridSpan w:val="2"/>
            <w:noWrap/>
            <w:vAlign w:val="center"/>
            <w:hideMark/>
          </w:tcPr>
          <w:p w14:paraId="50C30087" w14:textId="77777777" w:rsidR="004A4077" w:rsidRPr="00F9390B" w:rsidRDefault="004A4077" w:rsidP="004A4077">
            <w:pPr>
              <w:jc w:val="right"/>
              <w:rPr>
                <w:rFonts w:asciiTheme="majorHAnsi" w:eastAsia="Times New Roman" w:hAnsiTheme="majorHAnsi" w:cs="Times New Roman"/>
                <w:color w:val="000000"/>
                <w:sz w:val="22"/>
                <w:szCs w:val="22"/>
                <w:lang w:eastAsia="en-US"/>
              </w:rPr>
            </w:pPr>
            <w:r>
              <w:rPr>
                <w:rFonts w:asciiTheme="majorHAnsi" w:eastAsia="Times New Roman" w:hAnsiTheme="majorHAnsi" w:cs="Times New Roman"/>
                <w:color w:val="000000"/>
                <w:sz w:val="20"/>
                <w:szCs w:val="20"/>
                <w:lang w:eastAsia="en-US"/>
              </w:rPr>
              <w:t xml:space="preserve">By </w:t>
            </w:r>
            <w:r w:rsidRPr="00482ED4">
              <w:rPr>
                <w:rFonts w:asciiTheme="majorHAnsi" w:eastAsia="Times New Roman" w:hAnsiTheme="majorHAnsi" w:cs="Times New Roman"/>
                <w:color w:val="000000"/>
                <w:sz w:val="20"/>
                <w:szCs w:val="20"/>
                <w:lang w:eastAsia="en-US"/>
              </w:rPr>
              <w:t>Quote</w:t>
            </w:r>
          </w:p>
        </w:tc>
      </w:tr>
      <w:tr w:rsidR="004A4077" w:rsidRPr="00F9390B" w14:paraId="2E801C6A" w14:textId="77777777" w:rsidTr="000A50EB">
        <w:trPr>
          <w:trHeight w:val="226"/>
        </w:trPr>
        <w:tc>
          <w:tcPr>
            <w:tcW w:w="0" w:type="auto"/>
            <w:gridSpan w:val="3"/>
            <w:noWrap/>
            <w:hideMark/>
          </w:tcPr>
          <w:p w14:paraId="5ACABB4B" w14:textId="1BC19897" w:rsidR="004A4077" w:rsidRPr="00F9390B" w:rsidRDefault="004A4077" w:rsidP="004A4077">
            <w:pPr>
              <w:rPr>
                <w:rFonts w:asciiTheme="majorHAnsi" w:eastAsia="Times New Roman" w:hAnsiTheme="majorHAnsi" w:cs="Times New Roman"/>
                <w:color w:val="000000"/>
                <w:sz w:val="22"/>
                <w:szCs w:val="22"/>
                <w:lang w:eastAsia="en-US"/>
              </w:rPr>
            </w:pPr>
            <w:r w:rsidRPr="00787E5B">
              <w:rPr>
                <w:rFonts w:asciiTheme="majorHAnsi" w:eastAsia="Times New Roman" w:hAnsiTheme="majorHAnsi" w:cs="Times New Roman"/>
                <w:b/>
                <w:bCs/>
                <w:color w:val="31849B" w:themeColor="accent5" w:themeShade="BF"/>
                <w:sz w:val="22"/>
                <w:szCs w:val="22"/>
                <w:lang w:eastAsia="en-US"/>
              </w:rPr>
              <w:t>Staff Workshop</w:t>
            </w:r>
            <w:r>
              <w:rPr>
                <w:rFonts w:asciiTheme="majorHAnsi" w:eastAsia="Times New Roman" w:hAnsiTheme="majorHAnsi" w:cs="Times New Roman"/>
                <w:b/>
                <w:bCs/>
                <w:color w:val="31849B" w:themeColor="accent5" w:themeShade="BF"/>
                <w:sz w:val="22"/>
                <w:szCs w:val="22"/>
                <w:lang w:eastAsia="en-US"/>
              </w:rPr>
              <w:t>/Inset training</w:t>
            </w:r>
          </w:p>
        </w:tc>
      </w:tr>
      <w:tr w:rsidR="004A4077" w:rsidRPr="00F9390B" w14:paraId="2E46D49F" w14:textId="77777777" w:rsidTr="004A4077">
        <w:trPr>
          <w:trHeight w:val="226"/>
        </w:trPr>
        <w:tc>
          <w:tcPr>
            <w:tcW w:w="0" w:type="auto"/>
            <w:noWrap/>
            <w:hideMark/>
          </w:tcPr>
          <w:p w14:paraId="03CEE521" w14:textId="77777777" w:rsidR="004A4077" w:rsidRPr="00F9390B" w:rsidRDefault="004A4077" w:rsidP="004A4077">
            <w:pPr>
              <w:rPr>
                <w:rFonts w:asciiTheme="majorHAnsi" w:eastAsia="Times New Roman" w:hAnsiTheme="majorHAnsi" w:cs="Times New Roman"/>
                <w:color w:val="000000"/>
                <w:sz w:val="22"/>
                <w:szCs w:val="22"/>
                <w:lang w:eastAsia="en-US"/>
              </w:rPr>
            </w:pPr>
            <w:r>
              <w:rPr>
                <w:rFonts w:asciiTheme="majorHAnsi" w:eastAsia="Times New Roman" w:hAnsiTheme="majorHAnsi" w:cs="Times New Roman"/>
                <w:color w:val="000000"/>
                <w:sz w:val="22"/>
                <w:szCs w:val="22"/>
                <w:lang w:eastAsia="en-US"/>
              </w:rPr>
              <w:t>Negotiated topic</w:t>
            </w:r>
          </w:p>
        </w:tc>
        <w:tc>
          <w:tcPr>
            <w:tcW w:w="0" w:type="auto"/>
            <w:gridSpan w:val="2"/>
            <w:noWrap/>
            <w:vAlign w:val="center"/>
            <w:hideMark/>
          </w:tcPr>
          <w:p w14:paraId="2665E675" w14:textId="77777777" w:rsidR="004A4077" w:rsidRPr="00F9390B" w:rsidRDefault="004A4077" w:rsidP="004A4077">
            <w:pPr>
              <w:jc w:val="right"/>
              <w:rPr>
                <w:rFonts w:asciiTheme="majorHAnsi" w:eastAsia="Times New Roman" w:hAnsiTheme="majorHAnsi" w:cs="Times New Roman"/>
                <w:color w:val="000000"/>
                <w:sz w:val="22"/>
                <w:szCs w:val="22"/>
                <w:lang w:eastAsia="en-US"/>
              </w:rPr>
            </w:pPr>
            <w:r>
              <w:rPr>
                <w:rFonts w:asciiTheme="majorHAnsi" w:eastAsia="Times New Roman" w:hAnsiTheme="majorHAnsi" w:cs="Times New Roman"/>
                <w:color w:val="000000"/>
                <w:sz w:val="20"/>
                <w:szCs w:val="20"/>
                <w:lang w:eastAsia="en-US"/>
              </w:rPr>
              <w:t xml:space="preserve">By </w:t>
            </w:r>
            <w:r w:rsidRPr="00482ED4">
              <w:rPr>
                <w:rFonts w:asciiTheme="majorHAnsi" w:eastAsia="Times New Roman" w:hAnsiTheme="majorHAnsi" w:cs="Times New Roman"/>
                <w:color w:val="000000"/>
                <w:sz w:val="20"/>
                <w:szCs w:val="20"/>
                <w:lang w:eastAsia="en-US"/>
              </w:rPr>
              <w:t>Quote</w:t>
            </w:r>
          </w:p>
        </w:tc>
      </w:tr>
      <w:tr w:rsidR="004A4077" w:rsidRPr="00F9390B" w14:paraId="5DF979E2" w14:textId="77777777" w:rsidTr="00F13571">
        <w:trPr>
          <w:trHeight w:val="226"/>
        </w:trPr>
        <w:tc>
          <w:tcPr>
            <w:tcW w:w="0" w:type="auto"/>
            <w:gridSpan w:val="3"/>
            <w:noWrap/>
          </w:tcPr>
          <w:p w14:paraId="794EC571" w14:textId="79A41AFC" w:rsidR="004A4077" w:rsidRDefault="004A4077" w:rsidP="004A4077">
            <w:pPr>
              <w:rPr>
                <w:rFonts w:asciiTheme="majorHAnsi" w:eastAsia="Times New Roman" w:hAnsiTheme="majorHAnsi" w:cs="Times New Roman"/>
                <w:color w:val="000000"/>
                <w:sz w:val="20"/>
                <w:szCs w:val="20"/>
                <w:lang w:eastAsia="en-US"/>
              </w:rPr>
            </w:pPr>
            <w:r w:rsidRPr="00787E5B">
              <w:rPr>
                <w:rFonts w:asciiTheme="majorHAnsi" w:eastAsia="Times New Roman" w:hAnsiTheme="majorHAnsi" w:cs="Times New Roman"/>
                <w:b/>
                <w:bCs/>
                <w:color w:val="31849B" w:themeColor="accent5" w:themeShade="BF"/>
                <w:sz w:val="22"/>
                <w:szCs w:val="22"/>
                <w:lang w:eastAsia="en-US"/>
              </w:rPr>
              <w:t>Trauma debriefing</w:t>
            </w:r>
          </w:p>
        </w:tc>
      </w:tr>
      <w:tr w:rsidR="004A4077" w:rsidRPr="00F9390B" w14:paraId="557D87E2" w14:textId="77777777" w:rsidTr="004A4077">
        <w:trPr>
          <w:trHeight w:val="226"/>
        </w:trPr>
        <w:tc>
          <w:tcPr>
            <w:tcW w:w="0" w:type="auto"/>
            <w:noWrap/>
            <w:hideMark/>
          </w:tcPr>
          <w:p w14:paraId="6E57A17D" w14:textId="165ECA4F" w:rsidR="004A4077" w:rsidRPr="004A4077" w:rsidRDefault="004A4077" w:rsidP="004A4077">
            <w:pPr>
              <w:rPr>
                <w:rFonts w:asciiTheme="majorHAnsi" w:eastAsia="Times New Roman" w:hAnsiTheme="majorHAnsi" w:cs="Times New Roman"/>
                <w:bCs/>
                <w:color w:val="000000" w:themeColor="text1"/>
                <w:sz w:val="22"/>
                <w:szCs w:val="22"/>
                <w:lang w:eastAsia="en-US"/>
              </w:rPr>
            </w:pPr>
            <w:r>
              <w:rPr>
                <w:rFonts w:asciiTheme="majorHAnsi" w:eastAsia="Times New Roman" w:hAnsiTheme="majorHAnsi" w:cs="Times New Roman"/>
                <w:bCs/>
                <w:color w:val="000000" w:themeColor="text1"/>
                <w:sz w:val="22"/>
                <w:szCs w:val="22"/>
                <w:lang w:eastAsia="en-US"/>
              </w:rPr>
              <w:t>As required</w:t>
            </w:r>
          </w:p>
        </w:tc>
        <w:tc>
          <w:tcPr>
            <w:tcW w:w="0" w:type="auto"/>
            <w:gridSpan w:val="2"/>
            <w:noWrap/>
            <w:hideMark/>
          </w:tcPr>
          <w:p w14:paraId="1D90C25F" w14:textId="771A99DF" w:rsidR="004A4077" w:rsidRPr="00F9390B" w:rsidRDefault="004A4077" w:rsidP="004A4077">
            <w:pPr>
              <w:jc w:val="right"/>
              <w:rPr>
                <w:rFonts w:asciiTheme="majorHAnsi" w:eastAsia="Times New Roman" w:hAnsiTheme="majorHAnsi" w:cs="Times New Roman"/>
                <w:color w:val="000000"/>
                <w:sz w:val="22"/>
                <w:szCs w:val="22"/>
                <w:lang w:eastAsia="en-US"/>
              </w:rPr>
            </w:pPr>
            <w:r>
              <w:rPr>
                <w:rFonts w:asciiTheme="majorHAnsi" w:eastAsia="Times New Roman" w:hAnsiTheme="majorHAnsi" w:cs="Times New Roman"/>
                <w:color w:val="000000"/>
                <w:sz w:val="20"/>
                <w:szCs w:val="20"/>
                <w:lang w:eastAsia="en-US"/>
              </w:rPr>
              <w:t xml:space="preserve">By </w:t>
            </w:r>
            <w:r w:rsidRPr="00482ED4">
              <w:rPr>
                <w:rFonts w:asciiTheme="majorHAnsi" w:eastAsia="Times New Roman" w:hAnsiTheme="majorHAnsi" w:cs="Times New Roman"/>
                <w:color w:val="000000"/>
                <w:sz w:val="20"/>
                <w:szCs w:val="20"/>
                <w:lang w:eastAsia="en-US"/>
              </w:rPr>
              <w:t>Quote</w:t>
            </w:r>
          </w:p>
        </w:tc>
      </w:tr>
      <w:tr w:rsidR="004A4077" w:rsidRPr="00F9390B" w14:paraId="2C2C4D8E" w14:textId="77777777" w:rsidTr="00543484">
        <w:trPr>
          <w:trHeight w:val="226"/>
        </w:trPr>
        <w:tc>
          <w:tcPr>
            <w:tcW w:w="0" w:type="auto"/>
            <w:gridSpan w:val="3"/>
            <w:noWrap/>
            <w:hideMark/>
          </w:tcPr>
          <w:p w14:paraId="57E5F672" w14:textId="69EF4988" w:rsidR="004A4077" w:rsidRPr="00F9390B" w:rsidRDefault="004A4077" w:rsidP="004A4077">
            <w:pPr>
              <w:rPr>
                <w:rFonts w:asciiTheme="majorHAnsi" w:eastAsia="Times New Roman" w:hAnsiTheme="majorHAnsi" w:cs="Times New Roman"/>
                <w:color w:val="000000"/>
                <w:sz w:val="22"/>
                <w:szCs w:val="22"/>
                <w:lang w:eastAsia="en-US"/>
              </w:rPr>
            </w:pPr>
            <w:r w:rsidRPr="00787E5B">
              <w:rPr>
                <w:rFonts w:asciiTheme="majorHAnsi" w:eastAsia="Times New Roman" w:hAnsiTheme="majorHAnsi" w:cs="Times New Roman"/>
                <w:b/>
                <w:bCs/>
                <w:color w:val="31849B" w:themeColor="accent5" w:themeShade="BF"/>
                <w:sz w:val="22"/>
                <w:szCs w:val="22"/>
                <w:lang w:eastAsia="en-US"/>
              </w:rPr>
              <w:t>Day Rate</w:t>
            </w:r>
          </w:p>
        </w:tc>
      </w:tr>
      <w:tr w:rsidR="004A4077" w:rsidRPr="00F9390B" w14:paraId="7EB7E53D" w14:textId="77777777" w:rsidTr="004A4077">
        <w:trPr>
          <w:trHeight w:val="226"/>
        </w:trPr>
        <w:tc>
          <w:tcPr>
            <w:tcW w:w="0" w:type="auto"/>
            <w:noWrap/>
            <w:hideMark/>
          </w:tcPr>
          <w:p w14:paraId="3AA807C5" w14:textId="77777777" w:rsidR="004A4077" w:rsidRPr="00F9390B" w:rsidRDefault="004A4077" w:rsidP="004A4077">
            <w:pPr>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F</w:t>
            </w:r>
            <w:r>
              <w:rPr>
                <w:rFonts w:asciiTheme="majorHAnsi" w:eastAsia="Times New Roman" w:hAnsiTheme="majorHAnsi" w:cs="Times New Roman"/>
                <w:color w:val="000000"/>
                <w:sz w:val="22"/>
                <w:szCs w:val="22"/>
                <w:lang w:eastAsia="en-US"/>
              </w:rPr>
              <w:t>our/Five</w:t>
            </w:r>
            <w:r w:rsidRPr="00F9390B">
              <w:rPr>
                <w:rFonts w:asciiTheme="majorHAnsi" w:eastAsia="Times New Roman" w:hAnsiTheme="majorHAnsi" w:cs="Times New Roman"/>
                <w:color w:val="000000"/>
                <w:sz w:val="22"/>
                <w:szCs w:val="22"/>
                <w:lang w:eastAsia="en-US"/>
              </w:rPr>
              <w:t xml:space="preserve"> individuals</w:t>
            </w:r>
            <w:r>
              <w:rPr>
                <w:rFonts w:asciiTheme="majorHAnsi" w:eastAsia="Times New Roman" w:hAnsiTheme="majorHAnsi" w:cs="Times New Roman"/>
                <w:color w:val="000000"/>
                <w:sz w:val="22"/>
                <w:szCs w:val="22"/>
                <w:lang w:eastAsia="en-US"/>
              </w:rPr>
              <w:t xml:space="preserve"> or,</w:t>
            </w:r>
          </w:p>
        </w:tc>
        <w:tc>
          <w:tcPr>
            <w:tcW w:w="0" w:type="auto"/>
            <w:gridSpan w:val="2"/>
            <w:vMerge w:val="restart"/>
            <w:noWrap/>
            <w:vAlign w:val="bottom"/>
            <w:hideMark/>
          </w:tcPr>
          <w:p w14:paraId="1529C6AF" w14:textId="417C6779" w:rsidR="004A4077" w:rsidRPr="00F9390B" w:rsidRDefault="004A4077" w:rsidP="004A4077">
            <w:pPr>
              <w:jc w:val="right"/>
              <w:rPr>
                <w:rFonts w:asciiTheme="majorHAnsi" w:eastAsia="Times New Roman" w:hAnsiTheme="majorHAnsi" w:cs="Times New Roman"/>
                <w:color w:val="000000"/>
                <w:sz w:val="22"/>
                <w:szCs w:val="22"/>
                <w:lang w:eastAsia="en-US"/>
              </w:rPr>
            </w:pPr>
            <w:r w:rsidRPr="00F9390B">
              <w:rPr>
                <w:rFonts w:asciiTheme="majorHAnsi" w:eastAsia="Times New Roman" w:hAnsiTheme="majorHAnsi" w:cs="Times New Roman"/>
                <w:color w:val="000000"/>
                <w:sz w:val="22"/>
                <w:szCs w:val="22"/>
                <w:lang w:eastAsia="en-US"/>
              </w:rPr>
              <w:t>£</w:t>
            </w:r>
            <w:r>
              <w:rPr>
                <w:rFonts w:asciiTheme="majorHAnsi" w:eastAsia="Times New Roman" w:hAnsiTheme="majorHAnsi" w:cs="Times New Roman"/>
                <w:color w:val="000000"/>
                <w:sz w:val="22"/>
                <w:szCs w:val="22"/>
                <w:lang w:eastAsia="en-US"/>
              </w:rPr>
              <w:t xml:space="preserve"> 350</w:t>
            </w:r>
          </w:p>
        </w:tc>
      </w:tr>
      <w:tr w:rsidR="004A4077" w:rsidRPr="00F9390B" w14:paraId="0FB27D26" w14:textId="77777777" w:rsidTr="00F813EE">
        <w:trPr>
          <w:trHeight w:val="226"/>
        </w:trPr>
        <w:tc>
          <w:tcPr>
            <w:tcW w:w="0" w:type="auto"/>
            <w:noWrap/>
            <w:hideMark/>
          </w:tcPr>
          <w:p w14:paraId="6FE241CE" w14:textId="77777777" w:rsidR="004A4077" w:rsidRPr="00F9390B" w:rsidRDefault="004A4077" w:rsidP="004A4077">
            <w:pPr>
              <w:rPr>
                <w:rFonts w:asciiTheme="majorHAnsi" w:eastAsia="Times New Roman" w:hAnsiTheme="majorHAnsi" w:cs="Times New Roman"/>
                <w:color w:val="000000"/>
                <w:sz w:val="22"/>
                <w:szCs w:val="22"/>
                <w:lang w:eastAsia="en-US"/>
              </w:rPr>
            </w:pPr>
            <w:r>
              <w:rPr>
                <w:rFonts w:asciiTheme="majorHAnsi" w:eastAsia="Times New Roman" w:hAnsiTheme="majorHAnsi" w:cs="Times New Roman"/>
                <w:color w:val="000000"/>
                <w:sz w:val="22"/>
                <w:szCs w:val="22"/>
                <w:lang w:eastAsia="en-US"/>
              </w:rPr>
              <w:t>Two individuals and O</w:t>
            </w:r>
            <w:r w:rsidRPr="00F9390B">
              <w:rPr>
                <w:rFonts w:asciiTheme="majorHAnsi" w:eastAsia="Times New Roman" w:hAnsiTheme="majorHAnsi" w:cs="Times New Roman"/>
                <w:color w:val="000000"/>
                <w:sz w:val="22"/>
                <w:szCs w:val="22"/>
                <w:lang w:eastAsia="en-US"/>
              </w:rPr>
              <w:t>ne group</w:t>
            </w:r>
            <w:r>
              <w:rPr>
                <w:rFonts w:asciiTheme="majorHAnsi" w:eastAsia="Times New Roman" w:hAnsiTheme="majorHAnsi" w:cs="Times New Roman"/>
                <w:color w:val="000000"/>
                <w:sz w:val="22"/>
                <w:szCs w:val="22"/>
                <w:lang w:eastAsia="en-US"/>
              </w:rPr>
              <w:t xml:space="preserve"> or,</w:t>
            </w:r>
          </w:p>
        </w:tc>
        <w:tc>
          <w:tcPr>
            <w:tcW w:w="0" w:type="auto"/>
            <w:gridSpan w:val="2"/>
            <w:vMerge/>
            <w:noWrap/>
            <w:hideMark/>
          </w:tcPr>
          <w:p w14:paraId="5B2E063F" w14:textId="41890B1E" w:rsidR="004A4077" w:rsidRPr="00F9390B" w:rsidRDefault="004A4077" w:rsidP="004A4077">
            <w:pPr>
              <w:rPr>
                <w:rFonts w:asciiTheme="majorHAnsi" w:eastAsia="Times New Roman" w:hAnsiTheme="majorHAnsi" w:cs="Times New Roman"/>
                <w:color w:val="000000"/>
                <w:sz w:val="22"/>
                <w:szCs w:val="22"/>
                <w:lang w:eastAsia="en-US"/>
              </w:rPr>
            </w:pPr>
          </w:p>
        </w:tc>
      </w:tr>
      <w:tr w:rsidR="004A4077" w:rsidRPr="00F9390B" w14:paraId="7F389778" w14:textId="77777777" w:rsidTr="00F813EE">
        <w:trPr>
          <w:trHeight w:val="226"/>
        </w:trPr>
        <w:tc>
          <w:tcPr>
            <w:tcW w:w="0" w:type="auto"/>
            <w:noWrap/>
            <w:hideMark/>
          </w:tcPr>
          <w:p w14:paraId="6E3BBCAD" w14:textId="5A635CA0" w:rsidR="004A4077" w:rsidRPr="00F9390B" w:rsidRDefault="004A4077" w:rsidP="004A4077">
            <w:pPr>
              <w:rPr>
                <w:rFonts w:asciiTheme="majorHAnsi" w:eastAsia="Times New Roman" w:hAnsiTheme="majorHAnsi" w:cs="Times New Roman"/>
                <w:color w:val="000000"/>
                <w:sz w:val="22"/>
                <w:szCs w:val="22"/>
                <w:lang w:eastAsia="en-US"/>
              </w:rPr>
            </w:pPr>
            <w:r>
              <w:rPr>
                <w:rFonts w:asciiTheme="majorHAnsi" w:eastAsia="Times New Roman" w:hAnsiTheme="majorHAnsi" w:cs="Times New Roman"/>
                <w:color w:val="000000"/>
                <w:sz w:val="22"/>
                <w:szCs w:val="22"/>
                <w:lang w:eastAsia="en-US"/>
              </w:rPr>
              <w:t>Two Groups.</w:t>
            </w:r>
          </w:p>
        </w:tc>
        <w:tc>
          <w:tcPr>
            <w:tcW w:w="0" w:type="auto"/>
            <w:gridSpan w:val="2"/>
            <w:vMerge/>
            <w:noWrap/>
            <w:hideMark/>
          </w:tcPr>
          <w:p w14:paraId="2A725521" w14:textId="153EFA9F" w:rsidR="004A4077" w:rsidRPr="00F9390B" w:rsidRDefault="004A4077" w:rsidP="004A4077">
            <w:pPr>
              <w:rPr>
                <w:rFonts w:asciiTheme="majorHAnsi" w:eastAsia="Times New Roman" w:hAnsiTheme="majorHAnsi" w:cs="Times New Roman"/>
                <w:color w:val="000000"/>
                <w:sz w:val="22"/>
                <w:szCs w:val="22"/>
                <w:lang w:eastAsia="en-US"/>
              </w:rPr>
            </w:pPr>
          </w:p>
        </w:tc>
      </w:tr>
    </w:tbl>
    <w:p w14:paraId="62B4E090" w14:textId="77777777" w:rsidR="0055768B" w:rsidRPr="00797512" w:rsidRDefault="0055768B" w:rsidP="0055768B">
      <w:pPr>
        <w:spacing w:before="100" w:beforeAutospacing="1" w:after="100" w:afterAutospacing="1"/>
        <w:jc w:val="both"/>
        <w:rPr>
          <w:rFonts w:asciiTheme="majorHAnsi" w:hAnsiTheme="majorHAnsi"/>
          <w:sz w:val="22"/>
          <w:szCs w:val="22"/>
        </w:rPr>
      </w:pPr>
      <w:r>
        <w:rPr>
          <w:rFonts w:asciiTheme="majorHAnsi" w:hAnsiTheme="majorHAnsi"/>
          <w:sz w:val="22"/>
          <w:szCs w:val="22"/>
        </w:rPr>
        <w:t xml:space="preserve">There may be a mileage charge </w:t>
      </w:r>
      <w:r w:rsidRPr="00DA06E3">
        <w:rPr>
          <w:rFonts w:asciiTheme="majorHAnsi" w:hAnsiTheme="majorHAnsi"/>
          <w:sz w:val="22"/>
          <w:szCs w:val="22"/>
        </w:rPr>
        <w:t xml:space="preserve">for </w:t>
      </w:r>
      <w:r>
        <w:rPr>
          <w:rFonts w:asciiTheme="majorHAnsi" w:hAnsiTheme="majorHAnsi"/>
          <w:sz w:val="22"/>
          <w:szCs w:val="22"/>
        </w:rPr>
        <w:t xml:space="preserve">locations </w:t>
      </w:r>
      <w:r w:rsidRPr="00DA06E3">
        <w:rPr>
          <w:rFonts w:asciiTheme="majorHAnsi" w:hAnsiTheme="majorHAnsi"/>
          <w:sz w:val="22"/>
          <w:szCs w:val="22"/>
        </w:rPr>
        <w:t>exceeding</w:t>
      </w:r>
      <w:r>
        <w:rPr>
          <w:rFonts w:asciiTheme="majorHAnsi" w:hAnsiTheme="majorHAnsi"/>
          <w:sz w:val="22"/>
          <w:szCs w:val="22"/>
        </w:rPr>
        <w:t xml:space="preserve"> a 20-mile radius </w:t>
      </w:r>
      <w:r w:rsidRPr="00DA06E3">
        <w:rPr>
          <w:rFonts w:asciiTheme="majorHAnsi" w:hAnsiTheme="majorHAnsi"/>
          <w:sz w:val="22"/>
          <w:szCs w:val="22"/>
        </w:rPr>
        <w:t>from Spalding.</w:t>
      </w:r>
      <w:r>
        <w:rPr>
          <w:rFonts w:asciiTheme="majorHAnsi" w:hAnsiTheme="majorHAnsi"/>
          <w:sz w:val="22"/>
          <w:szCs w:val="22"/>
        </w:rPr>
        <w:t xml:space="preserve"> This is charged at 50p per mile. </w:t>
      </w:r>
    </w:p>
    <w:p w14:paraId="5017D1D3" w14:textId="77777777" w:rsidR="0055768B" w:rsidRPr="00797512" w:rsidRDefault="0055768B" w:rsidP="0055768B">
      <w:pPr>
        <w:jc w:val="both"/>
        <w:rPr>
          <w:rFonts w:asciiTheme="majorHAnsi" w:hAnsiTheme="majorHAnsi"/>
          <w:b/>
          <w:color w:val="31849B" w:themeColor="accent5" w:themeShade="BF"/>
        </w:rPr>
      </w:pPr>
      <w:r>
        <w:rPr>
          <w:rFonts w:asciiTheme="majorHAnsi" w:hAnsiTheme="majorHAnsi"/>
          <w:b/>
          <w:color w:val="31849B" w:themeColor="accent5" w:themeShade="BF"/>
        </w:rPr>
        <w:lastRenderedPageBreak/>
        <w:t>Requirements</w:t>
      </w:r>
      <w:r>
        <w:rPr>
          <w:rFonts w:asciiTheme="majorHAnsi" w:hAnsiTheme="majorHAnsi"/>
          <w:b/>
          <w:color w:val="31849B" w:themeColor="accent5" w:themeShade="BF"/>
        </w:rPr>
        <w:br/>
      </w:r>
      <w:r>
        <w:rPr>
          <w:rFonts w:asciiTheme="majorHAnsi" w:hAnsiTheme="majorHAnsi"/>
          <w:sz w:val="22"/>
          <w:szCs w:val="22"/>
        </w:rPr>
        <w:t xml:space="preserve">The school would be required to provide a room that is free from interruption and a secure storage cupboard for the client’s artwork.  Preferably the space will include a sink and washable floor.  The Art Therapist will provide all the art materials needed to complete the work.    </w:t>
      </w:r>
    </w:p>
    <w:p w14:paraId="3CD95981" w14:textId="77777777" w:rsidR="0055768B" w:rsidRPr="00DA06E3" w:rsidRDefault="0055768B" w:rsidP="0055768B">
      <w:pPr>
        <w:spacing w:before="100" w:beforeAutospacing="1" w:after="100" w:afterAutospacing="1"/>
        <w:rPr>
          <w:rFonts w:asciiTheme="majorHAnsi" w:eastAsia="Times New Roman" w:hAnsiTheme="majorHAnsi" w:cstheme="minorHAnsi"/>
          <w:sz w:val="22"/>
          <w:szCs w:val="22"/>
          <w:lang w:eastAsia="en-GB"/>
        </w:rPr>
      </w:pPr>
      <w:r w:rsidRPr="00F9390B">
        <w:rPr>
          <w:rFonts w:asciiTheme="majorHAnsi" w:eastAsia="Times New Roman" w:hAnsiTheme="majorHAnsi" w:cstheme="minorHAnsi"/>
          <w:b/>
          <w:color w:val="31849B" w:themeColor="accent5" w:themeShade="BF"/>
          <w:lang w:eastAsia="en-GB"/>
        </w:rPr>
        <w:t>Contac</w:t>
      </w:r>
      <w:r>
        <w:rPr>
          <w:rFonts w:asciiTheme="majorHAnsi" w:eastAsia="Times New Roman" w:hAnsiTheme="majorHAnsi" w:cstheme="minorHAnsi"/>
          <w:b/>
          <w:color w:val="31849B" w:themeColor="accent5" w:themeShade="BF"/>
          <w:lang w:eastAsia="en-GB"/>
        </w:rPr>
        <w:t>t</w:t>
      </w:r>
      <w:r>
        <w:rPr>
          <w:rFonts w:asciiTheme="majorHAnsi" w:eastAsia="Times New Roman" w:hAnsiTheme="majorHAnsi" w:cstheme="minorHAnsi"/>
          <w:b/>
          <w:color w:val="31849B" w:themeColor="accent5" w:themeShade="BF"/>
          <w:lang w:eastAsia="en-GB"/>
        </w:rPr>
        <w:br/>
      </w:r>
      <w:r w:rsidRPr="00DA06E3">
        <w:rPr>
          <w:rFonts w:asciiTheme="majorHAnsi" w:eastAsia="Times New Roman" w:hAnsiTheme="majorHAnsi" w:cstheme="minorHAnsi"/>
          <w:sz w:val="22"/>
          <w:szCs w:val="22"/>
          <w:lang w:eastAsia="en-GB"/>
        </w:rPr>
        <w:t xml:space="preserve">For more information or a free </w:t>
      </w:r>
      <w:r>
        <w:rPr>
          <w:rFonts w:asciiTheme="majorHAnsi" w:eastAsia="Times New Roman" w:hAnsiTheme="majorHAnsi" w:cstheme="minorHAnsi"/>
          <w:sz w:val="22"/>
          <w:szCs w:val="22"/>
          <w:lang w:eastAsia="en-GB"/>
        </w:rPr>
        <w:t>telephone consultation</w:t>
      </w:r>
      <w:r w:rsidRPr="00DA06E3">
        <w:rPr>
          <w:rFonts w:asciiTheme="majorHAnsi" w:eastAsia="Times New Roman" w:hAnsiTheme="majorHAnsi" w:cstheme="minorHAnsi"/>
          <w:sz w:val="22"/>
          <w:szCs w:val="22"/>
          <w:lang w:eastAsia="en-GB"/>
        </w:rPr>
        <w:t xml:space="preserve"> please contact </w:t>
      </w:r>
      <w:r w:rsidRPr="00DA06E3">
        <w:rPr>
          <w:rFonts w:asciiTheme="majorHAnsi" w:eastAsia="Times New Roman" w:hAnsiTheme="majorHAnsi" w:cstheme="minorHAnsi"/>
          <w:b/>
          <w:color w:val="31849B" w:themeColor="accent5" w:themeShade="BF"/>
          <w:sz w:val="22"/>
          <w:szCs w:val="22"/>
          <w:lang w:eastAsia="en-GB"/>
        </w:rPr>
        <w:t>Janet Havemann Bowser</w:t>
      </w:r>
      <w:r w:rsidRPr="00DA06E3">
        <w:rPr>
          <w:rFonts w:asciiTheme="majorHAnsi" w:eastAsia="Times New Roman" w:hAnsiTheme="majorHAnsi" w:cstheme="minorHAnsi"/>
          <w:color w:val="31849B" w:themeColor="accent5" w:themeShade="BF"/>
          <w:sz w:val="22"/>
          <w:szCs w:val="22"/>
          <w:lang w:eastAsia="en-GB"/>
        </w:rPr>
        <w:t>.</w:t>
      </w:r>
      <w:r>
        <w:rPr>
          <w:rFonts w:asciiTheme="majorHAnsi" w:eastAsia="Times New Roman" w:hAnsiTheme="majorHAnsi" w:cstheme="minorHAnsi"/>
          <w:color w:val="31849B" w:themeColor="accent5" w:themeShade="BF"/>
          <w:sz w:val="22"/>
          <w:szCs w:val="22"/>
          <w:lang w:eastAsia="en-GB"/>
        </w:rPr>
        <w:t xml:space="preserve"> </w:t>
      </w:r>
    </w:p>
    <w:p w14:paraId="794B7922" w14:textId="77777777" w:rsidR="0055768B" w:rsidRPr="00797512" w:rsidRDefault="0055768B" w:rsidP="0055768B">
      <w:pPr>
        <w:spacing w:before="100" w:beforeAutospacing="1" w:after="100" w:afterAutospacing="1"/>
        <w:jc w:val="right"/>
        <w:rPr>
          <w:rFonts w:asciiTheme="majorHAnsi" w:eastAsia="Times New Roman" w:hAnsiTheme="majorHAnsi" w:cstheme="minorHAnsi"/>
          <w:b/>
          <w:lang w:eastAsia="en-GB"/>
        </w:rPr>
      </w:pPr>
      <w:r w:rsidRPr="00782CDB">
        <w:rPr>
          <w:rFonts w:asciiTheme="majorHAnsi" w:eastAsia="Times New Roman" w:hAnsiTheme="majorHAnsi" w:cstheme="minorHAnsi"/>
          <w:noProof/>
          <w:sz w:val="22"/>
          <w:szCs w:val="22"/>
          <w:lang w:eastAsia="en-GB"/>
        </w:rPr>
        <w:drawing>
          <wp:anchor distT="0" distB="0" distL="114300" distR="114300" simplePos="0" relativeHeight="251664384" behindDoc="0" locked="0" layoutInCell="1" allowOverlap="1" wp14:anchorId="7AA3CCB1" wp14:editId="78F09FF4">
            <wp:simplePos x="0" y="0"/>
            <wp:positionH relativeFrom="column">
              <wp:posOffset>4465320</wp:posOffset>
            </wp:positionH>
            <wp:positionV relativeFrom="paragraph">
              <wp:posOffset>1254760</wp:posOffset>
            </wp:positionV>
            <wp:extent cx="1828800" cy="476885"/>
            <wp:effectExtent l="0" t="0" r="0" b="5715"/>
            <wp:wrapThrough wrapText="bothSides">
              <wp:wrapPolygon edited="0">
                <wp:start x="0" y="0"/>
                <wp:lineTo x="0" y="20708"/>
                <wp:lineTo x="21300" y="20708"/>
                <wp:lineTo x="21300" y="0"/>
                <wp:lineTo x="0" y="0"/>
              </wp:wrapPolygon>
            </wp:wrapThrough>
            <wp:docPr id="4" name="Picture 4" descr="Macintosh HD:Users:Grace:Desktop: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Users:Grace:Desktop:LOGOs.jpg"/>
                    <pic:cNvPicPr>
                      <a:picLocks noChangeAspect="1" noChangeArrowheads="1"/>
                    </pic:cNvPicPr>
                  </pic:nvPicPr>
                  <pic:blipFill>
                    <a:blip r:embed="rId11">
                      <a:alphaModFix amt="7300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28800"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2CDB">
        <w:rPr>
          <w:rFonts w:asciiTheme="majorHAnsi" w:eastAsia="Times New Roman" w:hAnsiTheme="majorHAnsi" w:cstheme="minorHAnsi"/>
          <w:sz w:val="22"/>
          <w:szCs w:val="22"/>
          <w:lang w:eastAsia="en-GB"/>
        </w:rPr>
        <w:t>mobile:</w:t>
      </w:r>
      <w:r>
        <w:rPr>
          <w:rFonts w:asciiTheme="majorHAnsi" w:eastAsia="Times New Roman" w:hAnsiTheme="majorHAnsi" w:cstheme="minorHAnsi"/>
          <w:lang w:eastAsia="en-GB"/>
        </w:rPr>
        <w:t xml:space="preserve">  </w:t>
      </w:r>
      <w:r w:rsidRPr="00787E5B">
        <w:rPr>
          <w:rFonts w:asciiTheme="majorHAnsi" w:eastAsia="Times New Roman" w:hAnsiTheme="majorHAnsi" w:cstheme="minorHAnsi"/>
          <w:b/>
          <w:color w:val="31849B" w:themeColor="accent5" w:themeShade="BF"/>
          <w:lang w:eastAsia="en-GB"/>
        </w:rPr>
        <w:t>079 2118 0217</w:t>
      </w:r>
      <w:r w:rsidRPr="00787E5B">
        <w:rPr>
          <w:rFonts w:asciiTheme="majorHAnsi" w:eastAsia="Times New Roman" w:hAnsiTheme="majorHAnsi" w:cstheme="minorHAnsi"/>
          <w:color w:val="31849B" w:themeColor="accent5" w:themeShade="BF"/>
          <w:lang w:eastAsia="en-GB"/>
        </w:rPr>
        <w:br/>
      </w:r>
      <w:r w:rsidRPr="00787E5B">
        <w:rPr>
          <w:rFonts w:asciiTheme="majorHAnsi" w:eastAsia="Times New Roman" w:hAnsiTheme="majorHAnsi" w:cstheme="minorHAnsi"/>
          <w:sz w:val="22"/>
          <w:szCs w:val="22"/>
          <w:lang w:eastAsia="en-GB"/>
        </w:rPr>
        <w:t>email:</w:t>
      </w:r>
      <w:r w:rsidRPr="00787E5B">
        <w:rPr>
          <w:rFonts w:asciiTheme="majorHAnsi" w:eastAsia="Times New Roman" w:hAnsiTheme="majorHAnsi" w:cstheme="minorHAnsi"/>
          <w:color w:val="31849B" w:themeColor="accent5" w:themeShade="BF"/>
          <w:lang w:eastAsia="en-GB"/>
        </w:rPr>
        <w:t xml:space="preserve"> </w:t>
      </w:r>
      <w:r w:rsidRPr="00787E5B">
        <w:rPr>
          <w:rFonts w:asciiTheme="majorHAnsi" w:eastAsia="Times New Roman" w:hAnsiTheme="majorHAnsi" w:cstheme="minorHAnsi"/>
          <w:b/>
          <w:color w:val="31849B" w:themeColor="accent5" w:themeShade="BF"/>
          <w:lang w:eastAsia="en-GB"/>
        </w:rPr>
        <w:t>janhavemann@gmail.com</w:t>
      </w:r>
      <w:r w:rsidRPr="00787E5B">
        <w:rPr>
          <w:rFonts w:asciiTheme="majorHAnsi" w:eastAsia="Times New Roman" w:hAnsiTheme="majorHAnsi" w:cstheme="minorHAnsi"/>
          <w:b/>
          <w:color w:val="31849B" w:themeColor="accent5" w:themeShade="BF"/>
          <w:lang w:eastAsia="en-GB"/>
        </w:rPr>
        <w:br/>
      </w:r>
      <w:r>
        <w:rPr>
          <w:rFonts w:asciiTheme="majorHAnsi" w:eastAsia="Times New Roman" w:hAnsiTheme="majorHAnsi" w:cstheme="minorHAnsi"/>
          <w:b/>
          <w:lang w:eastAsia="en-GB"/>
        </w:rPr>
        <w:t>www.tobloom.co.uk</w:t>
      </w:r>
      <w:r>
        <w:rPr>
          <w:rFonts w:asciiTheme="majorHAnsi" w:eastAsia="Times New Roman" w:hAnsiTheme="majorHAnsi" w:cstheme="minorHAnsi"/>
          <w:b/>
          <w:lang w:eastAsia="en-GB"/>
        </w:rPr>
        <w:br/>
      </w:r>
      <w:r w:rsidRPr="00797512">
        <w:rPr>
          <w:rFonts w:asciiTheme="majorHAnsi" w:eastAsia="Times New Roman" w:hAnsiTheme="majorHAnsi" w:cstheme="minorHAnsi"/>
          <w:sz w:val="20"/>
          <w:szCs w:val="20"/>
          <w:lang w:eastAsia="en-GB"/>
        </w:rPr>
        <w:t>BA Fine Arts Hons, MA Art Psychotherapy,</w:t>
      </w:r>
      <w:r>
        <w:rPr>
          <w:rFonts w:asciiTheme="majorHAnsi" w:eastAsia="Times New Roman" w:hAnsiTheme="majorHAnsi" w:cstheme="minorHAnsi"/>
          <w:sz w:val="20"/>
          <w:szCs w:val="20"/>
          <w:lang w:eastAsia="en-GB"/>
        </w:rPr>
        <w:br/>
      </w:r>
      <w:r w:rsidRPr="00797512">
        <w:rPr>
          <w:rFonts w:asciiTheme="majorHAnsi" w:eastAsia="Times New Roman" w:hAnsiTheme="majorHAnsi" w:cstheme="minorHAnsi"/>
          <w:sz w:val="20"/>
          <w:szCs w:val="20"/>
          <w:lang w:eastAsia="en-GB"/>
        </w:rPr>
        <w:t>British Association of Art Therapist Full Member,</w:t>
      </w:r>
      <w:r>
        <w:rPr>
          <w:rFonts w:asciiTheme="majorHAnsi" w:eastAsia="Times New Roman" w:hAnsiTheme="majorHAnsi" w:cstheme="minorHAnsi"/>
          <w:sz w:val="20"/>
          <w:szCs w:val="20"/>
          <w:lang w:eastAsia="en-GB"/>
        </w:rPr>
        <w:br/>
      </w:r>
      <w:r w:rsidRPr="00797512">
        <w:rPr>
          <w:rFonts w:asciiTheme="majorHAnsi" w:eastAsia="Times New Roman" w:hAnsiTheme="majorHAnsi" w:cstheme="minorHAnsi"/>
          <w:sz w:val="20"/>
          <w:szCs w:val="20"/>
          <w:lang w:eastAsia="en-GB"/>
        </w:rPr>
        <w:t>Health Care Professionals Council Registered.</w:t>
      </w:r>
    </w:p>
    <w:p w14:paraId="5F73144C" w14:textId="77777777" w:rsidR="00E204E2" w:rsidRDefault="00E204E2">
      <w:pPr>
        <w:rPr>
          <w:sz w:val="20"/>
          <w:szCs w:val="20"/>
        </w:rPr>
      </w:pPr>
    </w:p>
    <w:sectPr w:rsidR="00E204E2" w:rsidSect="00E204E2">
      <w:footerReference w:type="even" r:id="rId12"/>
      <w:footerReference w:type="default" r:id="rId13"/>
      <w:pgSz w:w="11900" w:h="16840"/>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6E905" w14:textId="77777777" w:rsidR="00AF06EC" w:rsidRDefault="00AF06EC" w:rsidP="00F94547">
      <w:pPr>
        <w:spacing w:after="0"/>
      </w:pPr>
      <w:r>
        <w:separator/>
      </w:r>
    </w:p>
  </w:endnote>
  <w:endnote w:type="continuationSeparator" w:id="0">
    <w:p w14:paraId="188F7310" w14:textId="77777777" w:rsidR="00AF06EC" w:rsidRDefault="00AF06EC" w:rsidP="00F945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2844" w14:textId="77777777" w:rsidR="00F94547" w:rsidRDefault="00AF06EC">
    <w:pPr>
      <w:pStyle w:val="Footer"/>
    </w:pPr>
    <w:sdt>
      <w:sdtPr>
        <w:id w:val="969400743"/>
        <w:placeholder>
          <w:docPart w:val="74C37D63AABB75488C238FD083168EF1"/>
        </w:placeholder>
        <w:temporary/>
        <w:showingPlcHdr/>
      </w:sdtPr>
      <w:sdtEndPr/>
      <w:sdtContent>
        <w:r w:rsidR="00F94547">
          <w:t>[Type text]</w:t>
        </w:r>
      </w:sdtContent>
    </w:sdt>
    <w:r w:rsidR="00F94547">
      <w:ptab w:relativeTo="margin" w:alignment="center" w:leader="none"/>
    </w:r>
    <w:sdt>
      <w:sdtPr>
        <w:id w:val="969400748"/>
        <w:placeholder>
          <w:docPart w:val="6B1C91DB3C473049A5FF22BCD27DD509"/>
        </w:placeholder>
        <w:temporary/>
        <w:showingPlcHdr/>
      </w:sdtPr>
      <w:sdtEndPr/>
      <w:sdtContent>
        <w:r w:rsidR="00F94547">
          <w:t>[Type text]</w:t>
        </w:r>
      </w:sdtContent>
    </w:sdt>
    <w:r w:rsidR="00F94547">
      <w:ptab w:relativeTo="margin" w:alignment="right" w:leader="none"/>
    </w:r>
    <w:sdt>
      <w:sdtPr>
        <w:id w:val="969400753"/>
        <w:placeholder>
          <w:docPart w:val="CCABAECCD28F9A46AA669D4CA8218D7F"/>
        </w:placeholder>
        <w:temporary/>
        <w:showingPlcHdr/>
      </w:sdtPr>
      <w:sdtEndPr/>
      <w:sdtContent>
        <w:r w:rsidR="00F94547">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7709" w14:textId="77777777" w:rsidR="0007170A" w:rsidRPr="007D2EB0" w:rsidRDefault="0007170A" w:rsidP="0007170A">
    <w:pPr>
      <w:rPr>
        <w:rFonts w:asciiTheme="majorHAnsi" w:hAnsiTheme="majorHAnsi"/>
        <w:bCs/>
        <w:sz w:val="20"/>
        <w:szCs w:val="20"/>
      </w:rPr>
    </w:pPr>
  </w:p>
  <w:p w14:paraId="43C28EED" w14:textId="77777777" w:rsidR="00F94547" w:rsidRPr="0007170A" w:rsidRDefault="0007170A" w:rsidP="0007170A">
    <w:pPr>
      <w:pStyle w:val="Footer"/>
      <w:jc w:val="center"/>
    </w:pPr>
    <w:r w:rsidRPr="001C7172">
      <w:rPr>
        <w:noProof/>
        <w:lang w:eastAsia="en-GB"/>
      </w:rPr>
      <w:drawing>
        <wp:inline distT="0" distB="0" distL="0" distR="0" wp14:anchorId="44A47AF5" wp14:editId="750DF353">
          <wp:extent cx="396875" cy="407613"/>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C_reg-logo_black.jpg"/>
                  <pic:cNvPicPr/>
                </pic:nvPicPr>
                <pic:blipFill>
                  <a:blip r:embed="rId1">
                    <a:duotone>
                      <a:schemeClr val="accent5">
                        <a:shade val="45000"/>
                        <a:satMod val="135000"/>
                      </a:schemeClr>
                      <a:prstClr val="white"/>
                    </a:duotone>
                    <a:alphaModFix amt="50000"/>
                    <a:extLst>
                      <a:ext uri="{28A0092B-C50C-407E-A947-70E740481C1C}">
                        <a14:useLocalDpi xmlns:a14="http://schemas.microsoft.com/office/drawing/2010/main" val="0"/>
                      </a:ext>
                    </a:extLst>
                  </a:blip>
                  <a:stretch>
                    <a:fillRect/>
                  </a:stretch>
                </pic:blipFill>
                <pic:spPr>
                  <a:xfrm>
                    <a:off x="0" y="0"/>
                    <a:ext cx="397557" cy="408314"/>
                  </a:xfrm>
                  <a:prstGeom prst="rect">
                    <a:avLst/>
                  </a:prstGeom>
                </pic:spPr>
              </pic:pic>
            </a:graphicData>
          </a:graphic>
        </wp:inline>
      </w:drawing>
    </w:r>
    <w:r w:rsidRPr="001C7172">
      <w:rPr>
        <w:noProof/>
        <w:lang w:eastAsia="en-GB"/>
      </w:rPr>
      <w:drawing>
        <wp:inline distT="0" distB="0" distL="0" distR="0" wp14:anchorId="333CADB1" wp14:editId="39E02090">
          <wp:extent cx="1227455" cy="437865"/>
          <wp:effectExtent l="0" t="0" r="0" b="0"/>
          <wp:docPr id="9" name="Picture 9" descr="Macintosh HD:Users:Grace:Downloads:baat_fm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race:Downloads:baat_fm_l.jpg"/>
                  <pic:cNvPicPr>
                    <a:picLocks noChangeAspect="1" noChangeArrowheads="1"/>
                  </pic:cNvPicPr>
                </pic:nvPicPr>
                <pic:blipFill>
                  <a:blip r:embed="rId2">
                    <a:duotone>
                      <a:schemeClr val="accent5">
                        <a:shade val="45000"/>
                        <a:satMod val="135000"/>
                      </a:schemeClr>
                      <a:prstClr val="white"/>
                    </a:duotone>
                    <a:alphaModFix amt="50000"/>
                    <a:extLst>
                      <a:ext uri="{BEBA8EAE-BF5A-486C-A8C5-ECC9F3942E4B}">
                        <a14:imgProps xmlns:a14="http://schemas.microsoft.com/office/drawing/2010/main">
                          <a14:imgLayer r:embed="rId3">
                            <a14:imgEffect>
                              <a14:colorTemperature colorTemp="5734"/>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230453" cy="4389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EF66E" w14:textId="77777777" w:rsidR="00AF06EC" w:rsidRDefault="00AF06EC" w:rsidP="00F94547">
      <w:pPr>
        <w:spacing w:after="0"/>
      </w:pPr>
      <w:r>
        <w:separator/>
      </w:r>
    </w:p>
  </w:footnote>
  <w:footnote w:type="continuationSeparator" w:id="0">
    <w:p w14:paraId="592DF9CF" w14:textId="77777777" w:rsidR="00AF06EC" w:rsidRDefault="00AF06EC" w:rsidP="00F945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78A4"/>
    <w:multiLevelType w:val="hybridMultilevel"/>
    <w:tmpl w:val="163A0AC6"/>
    <w:lvl w:ilvl="0" w:tplc="ABBAB1AA">
      <w:start w:val="1"/>
      <w:numFmt w:val="bullet"/>
      <w:lvlText w:val=""/>
      <w:lvlJc w:val="left"/>
      <w:pPr>
        <w:ind w:left="720" w:hanging="360"/>
      </w:pPr>
      <w:rPr>
        <w:rFonts w:ascii="Symbol" w:hAnsi="Symbol" w:hint="default"/>
        <w:color w:val="31849B" w:themeColor="accent5"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proofState w:spelling="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8B"/>
    <w:rsid w:val="00037697"/>
    <w:rsid w:val="0007170A"/>
    <w:rsid w:val="000C0702"/>
    <w:rsid w:val="000C21C6"/>
    <w:rsid w:val="0012244D"/>
    <w:rsid w:val="00184F7D"/>
    <w:rsid w:val="00221FE6"/>
    <w:rsid w:val="002241FB"/>
    <w:rsid w:val="002D2E53"/>
    <w:rsid w:val="002F0B1F"/>
    <w:rsid w:val="004A4077"/>
    <w:rsid w:val="004B057F"/>
    <w:rsid w:val="004F4165"/>
    <w:rsid w:val="00501712"/>
    <w:rsid w:val="00520009"/>
    <w:rsid w:val="0053702E"/>
    <w:rsid w:val="0055768B"/>
    <w:rsid w:val="005E0471"/>
    <w:rsid w:val="005F20E4"/>
    <w:rsid w:val="0061303A"/>
    <w:rsid w:val="007007B0"/>
    <w:rsid w:val="00780BB5"/>
    <w:rsid w:val="007C0FD1"/>
    <w:rsid w:val="00814BA6"/>
    <w:rsid w:val="00947D4A"/>
    <w:rsid w:val="00967DC7"/>
    <w:rsid w:val="009918EE"/>
    <w:rsid w:val="009947AC"/>
    <w:rsid w:val="009E24D8"/>
    <w:rsid w:val="00A54750"/>
    <w:rsid w:val="00A828B1"/>
    <w:rsid w:val="00A871FB"/>
    <w:rsid w:val="00AF06EC"/>
    <w:rsid w:val="00B71D56"/>
    <w:rsid w:val="00C42915"/>
    <w:rsid w:val="00C75995"/>
    <w:rsid w:val="00D079B7"/>
    <w:rsid w:val="00D86701"/>
    <w:rsid w:val="00DC02E9"/>
    <w:rsid w:val="00DF0963"/>
    <w:rsid w:val="00E204E2"/>
    <w:rsid w:val="00E927EF"/>
    <w:rsid w:val="00EE3724"/>
    <w:rsid w:val="00F04525"/>
    <w:rsid w:val="00F26733"/>
    <w:rsid w:val="00F40B71"/>
    <w:rsid w:val="00F4388B"/>
    <w:rsid w:val="00F85A11"/>
    <w:rsid w:val="00F91FBC"/>
    <w:rsid w:val="00F94547"/>
    <w:rsid w:val="00FE0BE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6C2A6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85A11"/>
    <w:pPr>
      <w:keepNext/>
      <w:keepLines/>
      <w:spacing w:before="480" w:after="0" w:line="276" w:lineRule="auto"/>
      <w:outlineLvl w:val="0"/>
    </w:pPr>
    <w:rPr>
      <w:rFonts w:asciiTheme="majorHAnsi" w:eastAsiaTheme="majorEastAsia" w:hAnsiTheme="majorHAnsi" w:cstheme="majorBidi"/>
      <w:b/>
      <w:bCs/>
      <w:color w:val="7F7F7F" w:themeColor="text1" w:themeTint="80"/>
      <w:sz w:val="28"/>
      <w:szCs w:val="28"/>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A11"/>
    <w:rPr>
      <w:rFonts w:asciiTheme="majorHAnsi" w:eastAsiaTheme="majorEastAsia" w:hAnsiTheme="majorHAnsi" w:cstheme="majorBidi"/>
      <w:b/>
      <w:bCs/>
      <w:color w:val="7F7F7F" w:themeColor="text1" w:themeTint="80"/>
      <w:sz w:val="28"/>
      <w:szCs w:val="28"/>
      <w:lang w:val="en-US" w:eastAsia="en-US" w:bidi="en-US"/>
    </w:rPr>
  </w:style>
  <w:style w:type="table" w:styleId="TableGrid">
    <w:name w:val="Table Grid"/>
    <w:basedOn w:val="TableNormal"/>
    <w:uiPriority w:val="59"/>
    <w:rsid w:val="00E204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547"/>
    <w:pPr>
      <w:tabs>
        <w:tab w:val="center" w:pos="4320"/>
        <w:tab w:val="right" w:pos="8640"/>
      </w:tabs>
      <w:spacing w:after="0"/>
    </w:pPr>
  </w:style>
  <w:style w:type="character" w:customStyle="1" w:styleId="HeaderChar">
    <w:name w:val="Header Char"/>
    <w:basedOn w:val="DefaultParagraphFont"/>
    <w:link w:val="Header"/>
    <w:uiPriority w:val="99"/>
    <w:rsid w:val="00F94547"/>
    <w:rPr>
      <w:sz w:val="24"/>
      <w:szCs w:val="24"/>
    </w:rPr>
  </w:style>
  <w:style w:type="paragraph" w:styleId="Footer">
    <w:name w:val="footer"/>
    <w:basedOn w:val="Normal"/>
    <w:link w:val="FooterChar"/>
    <w:uiPriority w:val="99"/>
    <w:unhideWhenUsed/>
    <w:rsid w:val="00F94547"/>
    <w:pPr>
      <w:tabs>
        <w:tab w:val="center" w:pos="4320"/>
        <w:tab w:val="right" w:pos="8640"/>
      </w:tabs>
      <w:spacing w:after="0"/>
    </w:pPr>
  </w:style>
  <w:style w:type="character" w:customStyle="1" w:styleId="FooterChar">
    <w:name w:val="Footer Char"/>
    <w:basedOn w:val="DefaultParagraphFont"/>
    <w:link w:val="Footer"/>
    <w:uiPriority w:val="99"/>
    <w:rsid w:val="00F94547"/>
    <w:rPr>
      <w:sz w:val="24"/>
      <w:szCs w:val="24"/>
    </w:rPr>
  </w:style>
  <w:style w:type="character" w:styleId="Hyperlink">
    <w:name w:val="Hyperlink"/>
    <w:basedOn w:val="DefaultParagraphFont"/>
    <w:uiPriority w:val="99"/>
    <w:unhideWhenUsed/>
    <w:rsid w:val="002F0B1F"/>
    <w:rPr>
      <w:color w:val="0000FF" w:themeColor="hyperlink"/>
      <w:u w:val="single"/>
    </w:rPr>
  </w:style>
  <w:style w:type="paragraph" w:styleId="ListParagraph">
    <w:name w:val="List Paragraph"/>
    <w:basedOn w:val="Normal"/>
    <w:uiPriority w:val="34"/>
    <w:qFormat/>
    <w:rsid w:val="0055768B"/>
    <w:pPr>
      <w:spacing w:line="276" w:lineRule="auto"/>
      <w:ind w:left="720"/>
      <w:contextualSpacing/>
    </w:pPr>
    <w:rPr>
      <w:rFonts w:eastAsiaTheme="minorHAnsi"/>
      <w:sz w:val="22"/>
      <w:szCs w:val="22"/>
      <w:lang w:eastAsia="en-US"/>
    </w:rPr>
  </w:style>
  <w:style w:type="table" w:styleId="TableGridLight">
    <w:name w:val="Grid Table Light"/>
    <w:basedOn w:val="TableNormal"/>
    <w:uiPriority w:val="40"/>
    <w:rsid w:val="004A407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A407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407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A407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A407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407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3756">
      <w:bodyDiv w:val="1"/>
      <w:marLeft w:val="0"/>
      <w:marRight w:val="0"/>
      <w:marTop w:val="0"/>
      <w:marBottom w:val="0"/>
      <w:divBdr>
        <w:top w:val="none" w:sz="0" w:space="0" w:color="auto"/>
        <w:left w:val="none" w:sz="0" w:space="0" w:color="auto"/>
        <w:bottom w:val="none" w:sz="0" w:space="0" w:color="auto"/>
        <w:right w:val="none" w:sz="0" w:space="0" w:color="auto"/>
      </w:divBdr>
    </w:div>
    <w:div w:id="273754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tobloom.co.uk" TargetMode="External"/><Relationship Id="rId4" Type="http://schemas.openxmlformats.org/officeDocument/2006/relationships/settings" Target="settings.xml"/><Relationship Id="rId9" Type="http://schemas.openxmlformats.org/officeDocument/2006/relationships/hyperlink" Target="mailto:janhavemann@gmail.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jpe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UB/Library/Group%20Containers/UBF8T346G9.Office/User%20Content.localized/Templates.localized/TBT%20LetterHea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C37D63AABB75488C238FD083168EF1"/>
        <w:category>
          <w:name w:val="General"/>
          <w:gallery w:val="placeholder"/>
        </w:category>
        <w:types>
          <w:type w:val="bbPlcHdr"/>
        </w:types>
        <w:behaviors>
          <w:behavior w:val="content"/>
        </w:behaviors>
        <w:guid w:val="{D6FF14D2-228F-374E-A23A-82281D4A23E6}"/>
      </w:docPartPr>
      <w:docPartBody>
        <w:p w:rsidR="00947B8C" w:rsidRDefault="0080091F">
          <w:pPr>
            <w:pStyle w:val="74C37D63AABB75488C238FD083168EF1"/>
          </w:pPr>
          <w:r>
            <w:t>[Type text]</w:t>
          </w:r>
        </w:p>
      </w:docPartBody>
    </w:docPart>
    <w:docPart>
      <w:docPartPr>
        <w:name w:val="6B1C91DB3C473049A5FF22BCD27DD509"/>
        <w:category>
          <w:name w:val="General"/>
          <w:gallery w:val="placeholder"/>
        </w:category>
        <w:types>
          <w:type w:val="bbPlcHdr"/>
        </w:types>
        <w:behaviors>
          <w:behavior w:val="content"/>
        </w:behaviors>
        <w:guid w:val="{93541981-3808-FD45-8B3C-39938465F977}"/>
      </w:docPartPr>
      <w:docPartBody>
        <w:p w:rsidR="00947B8C" w:rsidRDefault="0080091F">
          <w:pPr>
            <w:pStyle w:val="6B1C91DB3C473049A5FF22BCD27DD509"/>
          </w:pPr>
          <w:r>
            <w:t>[Type text]</w:t>
          </w:r>
        </w:p>
      </w:docPartBody>
    </w:docPart>
    <w:docPart>
      <w:docPartPr>
        <w:name w:val="CCABAECCD28F9A46AA669D4CA8218D7F"/>
        <w:category>
          <w:name w:val="General"/>
          <w:gallery w:val="placeholder"/>
        </w:category>
        <w:types>
          <w:type w:val="bbPlcHdr"/>
        </w:types>
        <w:behaviors>
          <w:behavior w:val="content"/>
        </w:behaviors>
        <w:guid w:val="{9D1C4EF4-A5D2-D04C-A84D-AF438C5357E9}"/>
      </w:docPartPr>
      <w:docPartBody>
        <w:p w:rsidR="00947B8C" w:rsidRDefault="0080091F">
          <w:pPr>
            <w:pStyle w:val="CCABAECCD28F9A46AA669D4CA8218D7F"/>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91F"/>
    <w:rsid w:val="003D2A53"/>
    <w:rsid w:val="0080091F"/>
    <w:rsid w:val="00947B8C"/>
    <w:rsid w:val="00AF3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C37D63AABB75488C238FD083168EF1">
    <w:name w:val="74C37D63AABB75488C238FD083168EF1"/>
  </w:style>
  <w:style w:type="paragraph" w:customStyle="1" w:styleId="6B1C91DB3C473049A5FF22BCD27DD509">
    <w:name w:val="6B1C91DB3C473049A5FF22BCD27DD509"/>
  </w:style>
  <w:style w:type="paragraph" w:customStyle="1" w:styleId="CCABAECCD28F9A46AA669D4CA8218D7F">
    <w:name w:val="CCABAECCD28F9A46AA669D4CA8218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0954F4FD-3030-9E41-8797-5B807AD1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TBT LetterHead 1.dotx</Template>
  <TotalTime>1</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 Bloom</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Havemann Bowser</dc:creator>
  <cp:keywords/>
  <dc:description/>
  <cp:lastModifiedBy>Janet Havemann Bowser</cp:lastModifiedBy>
  <cp:revision>2</cp:revision>
  <dcterms:created xsi:type="dcterms:W3CDTF">2025-09-15T07:15:00Z</dcterms:created>
  <dcterms:modified xsi:type="dcterms:W3CDTF">2025-09-15T07:15:00Z</dcterms:modified>
</cp:coreProperties>
</file>